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E0B6" w14:textId="77777777" w:rsidR="00F342D0" w:rsidRDefault="00F342D0">
      <w:pPr>
        <w:pStyle w:val="Subtitle"/>
        <w:ind w:left="0" w:firstLine="0"/>
      </w:pPr>
      <w:bookmarkStart w:id="0" w:name="_Hlk187238705"/>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61F1A7BE" w14:textId="222CA1AF" w:rsidR="00F342D0" w:rsidRDefault="00F645AD">
      <w:pPr>
        <w:pStyle w:val="Subtitle"/>
        <w:ind w:left="3600"/>
        <w:jc w:val="left"/>
      </w:pPr>
      <w:r>
        <w:t xml:space="preserve">MARCH </w:t>
      </w:r>
      <w:r w:rsidR="0076238C">
        <w:t>20</w:t>
      </w:r>
      <w:r w:rsidR="006870E6">
        <w:t>, 20</w:t>
      </w:r>
      <w:r w:rsidR="00701D67">
        <w:t>2</w:t>
      </w:r>
      <w:r w:rsidR="00355F7B">
        <w:t>5</w:t>
      </w:r>
      <w:r w:rsidR="00F342D0">
        <w:tab/>
      </w:r>
    </w:p>
    <w:bookmarkEnd w:id="0"/>
    <w:p w14:paraId="0EBD0728" w14:textId="24D14670" w:rsidR="00F342D0" w:rsidRDefault="00F342D0">
      <w:pPr>
        <w:pStyle w:val="Heading1"/>
        <w:keepNext/>
        <w:rPr>
          <w:sz w:val="24"/>
        </w:rPr>
      </w:pPr>
      <w:r>
        <w:rPr>
          <w:b/>
          <w:bCs/>
          <w:sz w:val="24"/>
        </w:rPr>
        <w:tab/>
      </w:r>
      <w:r>
        <w:rPr>
          <w:sz w:val="24"/>
        </w:rPr>
        <w:t>The Board of Brule County Commissione</w:t>
      </w:r>
      <w:r w:rsidR="00701D67">
        <w:rPr>
          <w:sz w:val="24"/>
        </w:rPr>
        <w:t xml:space="preserve">rs met in regular session at </w:t>
      </w:r>
      <w:r w:rsidR="00B35D8C">
        <w:rPr>
          <w:sz w:val="24"/>
        </w:rPr>
        <w:t xml:space="preserve">9:00 </w:t>
      </w:r>
      <w:r>
        <w:rPr>
          <w:sz w:val="24"/>
        </w:rPr>
        <w:t xml:space="preserve">a.m. at the Brule County Courthouse.  Members present:  </w:t>
      </w:r>
      <w:r w:rsidR="0038460F">
        <w:rPr>
          <w:sz w:val="24"/>
        </w:rPr>
        <w:t>DeBoer</w:t>
      </w:r>
      <w:r w:rsidR="006A38C4">
        <w:rPr>
          <w:sz w:val="24"/>
        </w:rPr>
        <w:t>,</w:t>
      </w:r>
      <w:r w:rsidR="00F645AD">
        <w:rPr>
          <w:sz w:val="24"/>
        </w:rPr>
        <w:t xml:space="preserve"> </w:t>
      </w:r>
      <w:r w:rsidR="00B35D8C">
        <w:rPr>
          <w:sz w:val="24"/>
        </w:rPr>
        <w:t>Leiferman</w:t>
      </w:r>
      <w:r w:rsidR="00F645AD">
        <w:rPr>
          <w:sz w:val="24"/>
        </w:rPr>
        <w:t>, Dozark</w:t>
      </w:r>
      <w:r w:rsidR="0076238C">
        <w:rPr>
          <w:sz w:val="24"/>
        </w:rPr>
        <w:t>,</w:t>
      </w:r>
      <w:r w:rsidR="00B35D8C">
        <w:rPr>
          <w:sz w:val="24"/>
        </w:rPr>
        <w:t xml:space="preserve"> </w:t>
      </w:r>
      <w:r w:rsidR="00B95488">
        <w:rPr>
          <w:sz w:val="24"/>
        </w:rPr>
        <w:t>Mairose</w:t>
      </w:r>
      <w:r w:rsidR="00F645AD">
        <w:rPr>
          <w:sz w:val="24"/>
        </w:rPr>
        <w:t xml:space="preserve"> </w:t>
      </w:r>
      <w:r w:rsidR="0076238C">
        <w:rPr>
          <w:sz w:val="24"/>
        </w:rPr>
        <w:t>and</w:t>
      </w:r>
      <w:r w:rsidR="00F645AD">
        <w:rPr>
          <w:sz w:val="24"/>
        </w:rPr>
        <w:t xml:space="preserve"> Swanson </w:t>
      </w:r>
      <w:r w:rsidR="0076238C">
        <w:rPr>
          <w:sz w:val="24"/>
        </w:rPr>
        <w:t xml:space="preserve">.  </w:t>
      </w:r>
      <w:r>
        <w:rPr>
          <w:sz w:val="24"/>
        </w:rPr>
        <w:t>Also present:</w:t>
      </w:r>
      <w:r w:rsidR="00B95488">
        <w:rPr>
          <w:sz w:val="24"/>
        </w:rPr>
        <w:t xml:space="preserve"> </w:t>
      </w:r>
      <w:r w:rsidR="00701D67">
        <w:rPr>
          <w:sz w:val="24"/>
        </w:rPr>
        <w:t xml:space="preserve"> </w:t>
      </w:r>
      <w:r w:rsidR="00B95488">
        <w:rPr>
          <w:sz w:val="24"/>
        </w:rPr>
        <w:t>Depu</w:t>
      </w:r>
      <w:r w:rsidR="00701D67">
        <w:rPr>
          <w:sz w:val="24"/>
        </w:rPr>
        <w:t xml:space="preserve">ty States Attorney </w:t>
      </w:r>
      <w:r w:rsidR="00355F7B">
        <w:rPr>
          <w:sz w:val="24"/>
        </w:rPr>
        <w:t>Steve Meyer</w:t>
      </w:r>
      <w:r w:rsidR="00701D67">
        <w:rPr>
          <w:sz w:val="24"/>
        </w:rPr>
        <w:t xml:space="preserve"> and</w:t>
      </w:r>
      <w:r w:rsidR="006A38C4">
        <w:rPr>
          <w:sz w:val="24"/>
        </w:rPr>
        <w:t xml:space="preserve"> </w:t>
      </w:r>
      <w:r w:rsidR="00B35D8C">
        <w:rPr>
          <w:sz w:val="24"/>
        </w:rPr>
        <w:t>Janet Petrak</w:t>
      </w:r>
      <w:r>
        <w:rPr>
          <w:sz w:val="24"/>
        </w:rPr>
        <w:t>, Central Dakota Times</w:t>
      </w:r>
      <w:r w:rsidR="00A91824">
        <w:rPr>
          <w:sz w:val="24"/>
        </w:rPr>
        <w:t>.</w:t>
      </w:r>
    </w:p>
    <w:p w14:paraId="04C848ED" w14:textId="77777777" w:rsidR="00245837" w:rsidRPr="00245837" w:rsidRDefault="00245837" w:rsidP="00245837">
      <w:r>
        <w:tab/>
      </w:r>
    </w:p>
    <w:p w14:paraId="7D147C8D" w14:textId="77777777" w:rsidR="00F342D0" w:rsidRDefault="00F342D0">
      <w:pPr>
        <w:pStyle w:val="Heading2"/>
        <w:keepNext/>
        <w:rPr>
          <w:b/>
          <w:bCs/>
          <w:sz w:val="24"/>
          <w:u w:val="single"/>
        </w:rPr>
      </w:pPr>
      <w:r>
        <w:rPr>
          <w:b/>
          <w:bCs/>
          <w:sz w:val="24"/>
          <w:u w:val="single"/>
        </w:rPr>
        <w:t>APPROVE MINUTES</w:t>
      </w:r>
    </w:p>
    <w:p w14:paraId="15FB1706" w14:textId="281F8759" w:rsidR="00F342D0" w:rsidRDefault="008A4197">
      <w:r>
        <w:tab/>
        <w:t xml:space="preserve">Commissioner </w:t>
      </w:r>
      <w:r w:rsidR="0076238C">
        <w:t>Mairose</w:t>
      </w:r>
      <w:r w:rsidR="002A4CC5">
        <w:t xml:space="preserve"> </w:t>
      </w:r>
      <w:r w:rsidR="009D3587">
        <w:t>moved and Commissioner</w:t>
      </w:r>
      <w:r w:rsidR="002A4CC5">
        <w:t xml:space="preserve"> Dozark</w:t>
      </w:r>
      <w:r w:rsidR="006870E6">
        <w:t xml:space="preserve"> </w:t>
      </w:r>
      <w:r w:rsidR="009D3587">
        <w:t>s</w:t>
      </w:r>
      <w:r w:rsidR="00F342D0">
        <w:t>econded to appr</w:t>
      </w:r>
      <w:r>
        <w:t xml:space="preserve">ove the minutes </w:t>
      </w:r>
      <w:r w:rsidR="00444B7D">
        <w:t xml:space="preserve">of </w:t>
      </w:r>
      <w:r w:rsidR="0076238C">
        <w:t>3-6</w:t>
      </w:r>
      <w:r w:rsidR="00B35D8C">
        <w:t>-</w:t>
      </w:r>
      <w:r w:rsidR="00444B7D">
        <w:t>202</w:t>
      </w:r>
      <w:r w:rsidR="00B35D8C">
        <w:t>5</w:t>
      </w:r>
      <w:r w:rsidR="006738BC">
        <w:t xml:space="preserve"> minutes.  </w:t>
      </w:r>
      <w:r w:rsidR="00F342D0">
        <w:t xml:space="preserve">All members voted aye.  Motion carried.  </w:t>
      </w:r>
    </w:p>
    <w:p w14:paraId="30380954" w14:textId="77777777" w:rsidR="0076238C" w:rsidRDefault="0076238C"/>
    <w:p w14:paraId="2C3A4E9E" w14:textId="3518DDD0" w:rsidR="0076238C" w:rsidRDefault="0076238C">
      <w:pPr>
        <w:rPr>
          <w:b/>
          <w:bCs/>
          <w:u w:val="single"/>
        </w:rPr>
      </w:pPr>
      <w:r>
        <w:rPr>
          <w:b/>
          <w:bCs/>
          <w:u w:val="single"/>
        </w:rPr>
        <w:t>BOARD OF ADJUSTMENT</w:t>
      </w:r>
    </w:p>
    <w:p w14:paraId="7935956B" w14:textId="4E417DD7" w:rsidR="00F645AD" w:rsidRDefault="0076238C">
      <w:r>
        <w:tab/>
        <w:t xml:space="preserve">Commissioner Swanson moved and Commissioner Mairose seconded to enter Board of Adjustment at 9:05 am to discuss the Variance for Jon Deal that was previously denied.  </w:t>
      </w:r>
      <w:r w:rsidR="00C778BC">
        <w:t xml:space="preserve">Previously </w:t>
      </w:r>
      <w:r>
        <w:t xml:space="preserve">Deal </w:t>
      </w:r>
      <w:r w:rsidR="00C778BC">
        <w:t>was granted</w:t>
      </w:r>
      <w:r>
        <w:t xml:space="preserve"> a variance to erect a house</w:t>
      </w:r>
      <w:r w:rsidR="00C778BC">
        <w:t>,</w:t>
      </w:r>
      <w:r>
        <w:t xml:space="preserve"> due to the size of the </w:t>
      </w:r>
      <w:r w:rsidR="00C778BC">
        <w:t xml:space="preserve">lot and where </w:t>
      </w:r>
      <w:r>
        <w:t>he was placing it</w:t>
      </w:r>
      <w:r w:rsidR="00C778BC">
        <w:t>.</w:t>
      </w:r>
      <w:r>
        <w:t xml:space="preserve"> </w:t>
      </w:r>
      <w:r w:rsidR="00C778BC">
        <w:t xml:space="preserve"> </w:t>
      </w:r>
      <w:r>
        <w:t xml:space="preserve">Deal then constructed a deck and a garage onto the house and exceeded the setbacks that were approved.  Deal then applied for a </w:t>
      </w:r>
      <w:r w:rsidR="00136416">
        <w:t xml:space="preserve">second </w:t>
      </w:r>
      <w:r>
        <w:t xml:space="preserve">variance to move the setbacks to allow the garage and the deck to remain as is, the Board of Adjustment denied this variance.  Due to the cost of having to dismantle the </w:t>
      </w:r>
      <w:r w:rsidR="00136416">
        <w:t>garage the Commissioners wanted to revisit the variance.  Commissioner Swanson moved and Commissioner Leiferman seconded to approve the front setback to 37.1’ and the back at 15.2’ to leave the garage as is, but the deck needs to be reconstructed to meet the original setback of 40’</w:t>
      </w:r>
      <w:r w:rsidR="0023174F">
        <w:t>.  The deck needs to be corrected.  Deal must pay for the building permit to erect the garage as that was not included on the original building permit for the house and must correct the deck within 6 months (deadline August 20, 2025).  Roll call vote:  Swanson – aye, Leiferman – aye, Dozark – aye, Mairose – aye, DeBoer – aye.  Motion carried.</w:t>
      </w:r>
      <w:r w:rsidR="00136416">
        <w:t xml:space="preserve"> </w:t>
      </w:r>
      <w:r w:rsidR="0023174F">
        <w:t xml:space="preserve"> Board of Adjustment declared over at 9:28 am.  </w:t>
      </w:r>
    </w:p>
    <w:p w14:paraId="169480FF" w14:textId="77777777" w:rsidR="00623055" w:rsidRDefault="00623055" w:rsidP="00623055">
      <w:pPr>
        <w:pStyle w:val="BodyTextFirstIndent"/>
        <w:spacing w:after="0"/>
        <w:ind w:firstLine="0"/>
      </w:pPr>
    </w:p>
    <w:p w14:paraId="1E846B10" w14:textId="7F1C9364" w:rsidR="00623055" w:rsidRDefault="00623055" w:rsidP="00623055">
      <w:pPr>
        <w:pStyle w:val="BodyTextFirstIndent"/>
        <w:spacing w:after="0"/>
        <w:ind w:firstLine="0"/>
        <w:rPr>
          <w:b/>
          <w:bCs/>
          <w:u w:val="single"/>
        </w:rPr>
      </w:pPr>
      <w:bookmarkStart w:id="1" w:name="_Hlk192234947"/>
      <w:r>
        <w:rPr>
          <w:b/>
          <w:bCs/>
          <w:u w:val="single"/>
        </w:rPr>
        <w:t>PERSONNEL</w:t>
      </w:r>
    </w:p>
    <w:p w14:paraId="2D821766" w14:textId="66ADEDEC" w:rsidR="00623055" w:rsidRDefault="00623055" w:rsidP="00623055">
      <w:pPr>
        <w:pStyle w:val="BodyTextFirstIndent"/>
        <w:spacing w:after="0"/>
        <w:ind w:firstLine="0"/>
      </w:pPr>
      <w:r>
        <w:tab/>
        <w:t xml:space="preserve">Commissioner </w:t>
      </w:r>
      <w:r w:rsidR="0023174F">
        <w:t>Swanso</w:t>
      </w:r>
      <w:r>
        <w:t xml:space="preserve">n moved and Commissioner Mairose seconded to </w:t>
      </w:r>
      <w:r w:rsidR="0023174F">
        <w:t>acc</w:t>
      </w:r>
      <w:r>
        <w:t>e</w:t>
      </w:r>
      <w:r w:rsidR="0023174F">
        <w:t>pt the resignation of</w:t>
      </w:r>
      <w:r>
        <w:t xml:space="preserve"> Stetson Baloun as a Jailer effective </w:t>
      </w:r>
      <w:r w:rsidR="0023174F">
        <w:t>March 15</w:t>
      </w:r>
      <w:r>
        <w:t xml:space="preserve">, 2025.  All members voted aye.  Motion carried.  </w:t>
      </w:r>
    </w:p>
    <w:p w14:paraId="516C8CE2" w14:textId="77777777" w:rsidR="00D1207D" w:rsidRDefault="00D1207D" w:rsidP="00623055">
      <w:pPr>
        <w:pStyle w:val="BodyTextFirstIndent"/>
        <w:spacing w:after="0"/>
        <w:ind w:firstLine="0"/>
      </w:pPr>
    </w:p>
    <w:p w14:paraId="7C3A86E9" w14:textId="691E8BF9" w:rsidR="001036F7" w:rsidRPr="00F76BDF" w:rsidRDefault="0023174F" w:rsidP="001036F7">
      <w:pPr>
        <w:pStyle w:val="BodyTextFirstIndent"/>
        <w:spacing w:after="0"/>
        <w:ind w:firstLine="0"/>
      </w:pPr>
      <w:bookmarkStart w:id="2" w:name="_Hlk161996819"/>
      <w:bookmarkEnd w:id="1"/>
      <w:r>
        <w:rPr>
          <w:b/>
          <w:u w:val="single"/>
        </w:rPr>
        <w:t>AG BUILDING</w:t>
      </w:r>
    </w:p>
    <w:p w14:paraId="6C568D9B" w14:textId="0411CACA" w:rsidR="001036F7" w:rsidRDefault="001036F7" w:rsidP="001036F7">
      <w:pPr>
        <w:pStyle w:val="BodyTextFirstIndent"/>
        <w:spacing w:after="0"/>
        <w:ind w:firstLine="0"/>
      </w:pPr>
      <w:r>
        <w:tab/>
        <w:t xml:space="preserve">Commissioner </w:t>
      </w:r>
      <w:r w:rsidR="0023174F">
        <w:t xml:space="preserve">Mairose </w:t>
      </w:r>
      <w:r>
        <w:t>moved and Commissioner</w:t>
      </w:r>
      <w:r w:rsidR="0023174F">
        <w:t xml:space="preserve"> Dozark</w:t>
      </w:r>
      <w:r>
        <w:t xml:space="preserve"> seconded to accept the quote </w:t>
      </w:r>
      <w:r w:rsidR="0023174F">
        <w:t xml:space="preserve">from C &amp; R Landscaping </w:t>
      </w:r>
      <w:r w:rsidR="003474DD">
        <w:t xml:space="preserve">to </w:t>
      </w:r>
      <w:r w:rsidR="0023174F">
        <w:t>mow at the</w:t>
      </w:r>
      <w:r>
        <w:t xml:space="preserve"> Ag Building</w:t>
      </w:r>
      <w:r w:rsidR="0023174F">
        <w:t xml:space="preserve"> in Pukwan</w:t>
      </w:r>
      <w:r w:rsidR="00FB3C63">
        <w:t>a</w:t>
      </w:r>
      <w:r>
        <w:t xml:space="preserve"> for $</w:t>
      </w:r>
      <w:r w:rsidR="0023174F">
        <w:t>155.00/mowing as needed</w:t>
      </w:r>
      <w:r>
        <w:t xml:space="preserve">.  All members voted aye.  Motion carried.  </w:t>
      </w:r>
    </w:p>
    <w:p w14:paraId="2D64CAD5" w14:textId="77777777" w:rsidR="0023174F" w:rsidRDefault="0023174F" w:rsidP="001036F7">
      <w:pPr>
        <w:pStyle w:val="BodyTextFirstIndent"/>
        <w:spacing w:after="0"/>
        <w:ind w:firstLine="0"/>
      </w:pPr>
    </w:p>
    <w:p w14:paraId="72D981AE" w14:textId="2976FC19" w:rsidR="0023174F" w:rsidRDefault="0023174F" w:rsidP="001036F7">
      <w:pPr>
        <w:pStyle w:val="BodyTextFirstIndent"/>
        <w:spacing w:after="0"/>
        <w:ind w:firstLine="0"/>
        <w:rPr>
          <w:b/>
          <w:bCs/>
          <w:u w:val="single"/>
        </w:rPr>
      </w:pPr>
      <w:r>
        <w:rPr>
          <w:b/>
          <w:bCs/>
          <w:u w:val="single"/>
        </w:rPr>
        <w:t>WINDOW REPLACEMENT BIDS</w:t>
      </w:r>
    </w:p>
    <w:p w14:paraId="4C14FEE5" w14:textId="207C05F4" w:rsidR="0023174F" w:rsidRDefault="0023174F" w:rsidP="001036F7">
      <w:pPr>
        <w:pStyle w:val="BodyTextFirstIndent"/>
        <w:spacing w:after="0"/>
        <w:ind w:firstLine="0"/>
      </w:pPr>
      <w:r>
        <w:tab/>
        <w:t xml:space="preserve">Two bids were received to replace windows at the Brule County Courthouse:  Northern Plains Supply, Tea, SD $367,974.29 and Independent Viking Glass of Mitchell, SD $193,063.  Commissioner Swanson moved and Commissioner Dozark seconded to table the bids until further information could be obtained.  All members voted aye.  Motion carried.  </w:t>
      </w:r>
    </w:p>
    <w:p w14:paraId="4FC25CF1" w14:textId="77777777" w:rsidR="0052637D" w:rsidRDefault="0052637D" w:rsidP="001036F7">
      <w:pPr>
        <w:pStyle w:val="BodyTextFirstIndent"/>
        <w:spacing w:after="0"/>
        <w:ind w:firstLine="0"/>
      </w:pPr>
    </w:p>
    <w:bookmarkEnd w:id="2"/>
    <w:p w14:paraId="617E2537" w14:textId="77777777" w:rsidR="0052637D" w:rsidRDefault="0052637D" w:rsidP="0052637D">
      <w:pPr>
        <w:rPr>
          <w:b/>
          <w:bCs/>
          <w:u w:val="single"/>
        </w:rPr>
      </w:pPr>
      <w:r>
        <w:rPr>
          <w:b/>
          <w:bCs/>
          <w:u w:val="single"/>
        </w:rPr>
        <w:t>FEMA REIMBURSEMENT</w:t>
      </w:r>
    </w:p>
    <w:p w14:paraId="3F66ABBD" w14:textId="345A41A1" w:rsidR="0052637D" w:rsidRDefault="0052637D" w:rsidP="0052637D">
      <w:r>
        <w:tab/>
        <w:t>Auditor Petrak advised that the County had received money from FEMA for the flooding event that occurred in June, 2024.  $3,756.00 was received and will be used to help defray the costs of the damage on 370</w:t>
      </w:r>
      <w:r w:rsidRPr="00611CCE">
        <w:rPr>
          <w:vertAlign w:val="superscript"/>
        </w:rPr>
        <w:t>th</w:t>
      </w:r>
      <w:r>
        <w:t xml:space="preserve"> Avenue (culverts washed out) and other areas damaged within the County.   </w:t>
      </w:r>
    </w:p>
    <w:p w14:paraId="453B7624" w14:textId="77777777" w:rsidR="00B02AA5" w:rsidRDefault="00B02AA5" w:rsidP="0052637D"/>
    <w:p w14:paraId="6F1A9456" w14:textId="1DB1CFD1" w:rsidR="00B02AA5" w:rsidRDefault="00B02AA5" w:rsidP="0052637D">
      <w:pPr>
        <w:rPr>
          <w:b/>
          <w:bCs/>
          <w:u w:val="single"/>
        </w:rPr>
      </w:pPr>
      <w:r>
        <w:rPr>
          <w:b/>
          <w:bCs/>
          <w:u w:val="single"/>
        </w:rPr>
        <w:t>TRAVEL REQUESTS</w:t>
      </w:r>
    </w:p>
    <w:p w14:paraId="09ED7D1A" w14:textId="3D687DE2" w:rsidR="00B02AA5" w:rsidRDefault="00B02AA5" w:rsidP="0052637D">
      <w:r>
        <w:tab/>
        <w:t>Commissioner Swanson moved and Commissioner</w:t>
      </w:r>
      <w:r w:rsidR="0082075E">
        <w:t xml:space="preserve"> </w:t>
      </w:r>
      <w:r>
        <w:t>Dozark</w:t>
      </w:r>
      <w:r w:rsidR="0082075E">
        <w:t xml:space="preserve"> seconded to approve a travel request for Emergency Manager Katheryn Benton to attend a training for Surviving an Active Threat in Vermillion, SD July 23, 2025.  One night motel.  All members voted aye.  Motion carried. </w:t>
      </w:r>
    </w:p>
    <w:p w14:paraId="0778BCCE" w14:textId="3D2E3B15" w:rsidR="0082075E" w:rsidRDefault="0082075E" w:rsidP="0052637D">
      <w:r>
        <w:tab/>
        <w:t>Commissioner Swanson moved and Commissioner Mairose seconded to approve States Attorney Maule and Deputy States Attorney Meyer to attend a DUI Trial Technique Training session on April 30</w:t>
      </w:r>
      <w:r w:rsidRPr="0082075E">
        <w:rPr>
          <w:vertAlign w:val="superscript"/>
        </w:rPr>
        <w:t>th</w:t>
      </w:r>
      <w:r>
        <w:t xml:space="preserve"> and States Attorney Conference May 1 &amp; 2, 2025 in Deadwood, SD.  All members voted aye.  Motion carried.  </w:t>
      </w:r>
    </w:p>
    <w:p w14:paraId="4887F9A4" w14:textId="77777777" w:rsidR="00320352" w:rsidRDefault="00320352" w:rsidP="0052637D"/>
    <w:p w14:paraId="23F0A3BC" w14:textId="5AC75CD7" w:rsidR="00320352" w:rsidRDefault="00320352" w:rsidP="0052637D">
      <w:pPr>
        <w:rPr>
          <w:b/>
          <w:bCs/>
          <w:u w:val="single"/>
        </w:rPr>
      </w:pPr>
      <w:r>
        <w:rPr>
          <w:b/>
          <w:bCs/>
          <w:u w:val="single"/>
        </w:rPr>
        <w:lastRenderedPageBreak/>
        <w:t>COUNTY ROADS</w:t>
      </w:r>
    </w:p>
    <w:p w14:paraId="479BAB41" w14:textId="0427FCC4" w:rsidR="00320352" w:rsidRPr="00320352" w:rsidRDefault="00320352" w:rsidP="0052637D">
      <w:r>
        <w:tab/>
        <w:t xml:space="preserve">Commissioner Mairose wanted to discuss the county roads – Mairose has received several complaints about the condition of the roads.  Some discussion was held between the Board.  Highway Superintendent </w:t>
      </w:r>
      <w:proofErr w:type="spellStart"/>
      <w:r>
        <w:t>Schlaffman</w:t>
      </w:r>
      <w:proofErr w:type="spellEnd"/>
      <w:r>
        <w:t xml:space="preserve"> will be asked to attend the April 3rd meeting to discuss further with the Board.  </w:t>
      </w:r>
    </w:p>
    <w:p w14:paraId="5F9A9B8D" w14:textId="77777777" w:rsidR="00320352" w:rsidRDefault="00320352" w:rsidP="0052637D"/>
    <w:p w14:paraId="5EFF74FE" w14:textId="624A0962" w:rsidR="00320352" w:rsidRDefault="00320352" w:rsidP="0052637D">
      <w:pPr>
        <w:rPr>
          <w:b/>
          <w:bCs/>
          <w:u w:val="single"/>
        </w:rPr>
      </w:pPr>
      <w:r>
        <w:rPr>
          <w:b/>
          <w:bCs/>
          <w:u w:val="single"/>
        </w:rPr>
        <w:t>EXECUTIVE SESSION</w:t>
      </w:r>
    </w:p>
    <w:p w14:paraId="1657556F" w14:textId="156C07D0" w:rsidR="00320352" w:rsidRPr="00320352" w:rsidRDefault="00320352" w:rsidP="0052637D">
      <w:r>
        <w:tab/>
        <w:t xml:space="preserve">Commissioner Swanson moved and Commissioner Mairose seconded to enter executive session at 10:03am regarding personnel.  Executive session declared over at 11:13 am.  No action was taken.  </w:t>
      </w:r>
    </w:p>
    <w:p w14:paraId="6F485D76" w14:textId="77777777" w:rsidR="00D1207D" w:rsidRDefault="00D1207D" w:rsidP="00623055">
      <w:pPr>
        <w:pStyle w:val="BodyTextFirstIndent"/>
        <w:spacing w:after="0"/>
        <w:ind w:firstLine="0"/>
      </w:pPr>
    </w:p>
    <w:p w14:paraId="7A1193CC" w14:textId="77777777" w:rsidR="007841B3" w:rsidRPr="007F5499" w:rsidRDefault="007841B3" w:rsidP="007841B3">
      <w:pPr>
        <w:pStyle w:val="BodyTextIndent"/>
        <w:spacing w:line="240" w:lineRule="auto"/>
        <w:ind w:firstLine="0"/>
      </w:pPr>
      <w:r w:rsidRPr="00B44ECC">
        <w:rPr>
          <w:b/>
          <w:bCs/>
          <w:u w:val="single"/>
        </w:rPr>
        <w:t>APPROVE CLAIMS</w:t>
      </w:r>
    </w:p>
    <w:p w14:paraId="0F600335" w14:textId="6D1A3EBA" w:rsidR="007841B3" w:rsidRDefault="007841B3" w:rsidP="007841B3">
      <w:r w:rsidRPr="00B44ECC">
        <w:tab/>
        <w:t>Commissioner</w:t>
      </w:r>
      <w:r>
        <w:t xml:space="preserve"> </w:t>
      </w:r>
      <w:r w:rsidR="0076238C">
        <w:t>Swanson</w:t>
      </w:r>
      <w:r w:rsidR="00030898" w:rsidRPr="00B44ECC">
        <w:t xml:space="preserve"> </w:t>
      </w:r>
      <w:r w:rsidRPr="00B44ECC">
        <w:t>moved and Commissioner</w:t>
      </w:r>
      <w:r w:rsidR="008A3BB9">
        <w:t xml:space="preserve"> </w:t>
      </w:r>
      <w:r w:rsidR="0076238C">
        <w:t>Mairose</w:t>
      </w:r>
      <w:r>
        <w:t xml:space="preserve"> </w:t>
      </w:r>
      <w:r w:rsidRPr="00B44ECC">
        <w:t>seconded to approve the following</w:t>
      </w:r>
      <w:r w:rsidR="00F83760">
        <w:t xml:space="preserve"> payroll and</w:t>
      </w:r>
      <w:r w:rsidRPr="00B44ECC">
        <w:t xml:space="preserve"> bills.  All members voted aye.  Motion carried.  </w:t>
      </w:r>
    </w:p>
    <w:p w14:paraId="7167B2BC" w14:textId="77777777" w:rsidR="007841B3" w:rsidRPr="00B44ECC" w:rsidRDefault="007841B3" w:rsidP="007841B3"/>
    <w:p w14:paraId="3240D620" w14:textId="77777777" w:rsidR="007841B3" w:rsidRPr="00B44ECC" w:rsidRDefault="007841B3" w:rsidP="007841B3">
      <w:pPr>
        <w:pStyle w:val="Heading1"/>
        <w:keepNext/>
        <w:rPr>
          <w:b/>
          <w:bCs/>
          <w:sz w:val="24"/>
        </w:rPr>
      </w:pPr>
      <w:r w:rsidRPr="00B44ECC">
        <w:rPr>
          <w:b/>
          <w:bCs/>
          <w:sz w:val="24"/>
        </w:rPr>
        <w:t>GENERAL FUND</w:t>
      </w:r>
    </w:p>
    <w:p w14:paraId="308EDC52" w14:textId="15444389" w:rsidR="00F342D0" w:rsidRDefault="00C42AAD" w:rsidP="007841B3">
      <w:pPr>
        <w:pStyle w:val="BodyTextIndent"/>
        <w:spacing w:line="240" w:lineRule="auto"/>
        <w:ind w:firstLine="0"/>
      </w:pPr>
      <w:r w:rsidRPr="00B44ECC">
        <w:rPr>
          <w:b/>
          <w:i/>
        </w:rPr>
        <w:t>Salaries:</w:t>
      </w:r>
      <w:r w:rsidRPr="00B44ECC">
        <w:t xml:space="preserve">  Commissioners, </w:t>
      </w:r>
      <w:r w:rsidR="00057772">
        <w:t>1551.90</w:t>
      </w:r>
      <w:r>
        <w:t>;</w:t>
      </w:r>
      <w:r w:rsidRPr="00B44ECC">
        <w:t xml:space="preserve"> Auditor, </w:t>
      </w:r>
      <w:r>
        <w:t>35</w:t>
      </w:r>
      <w:r w:rsidR="004A6E3A">
        <w:t>4</w:t>
      </w:r>
      <w:r w:rsidR="0072641F">
        <w:t>7.30</w:t>
      </w:r>
      <w:r w:rsidRPr="00B44ECC">
        <w:t xml:space="preserve">; Treasurer, </w:t>
      </w:r>
      <w:r w:rsidR="00886706">
        <w:t>35</w:t>
      </w:r>
      <w:r w:rsidR="0072641F">
        <w:t>61.12</w:t>
      </w:r>
      <w:r w:rsidRPr="00B44ECC">
        <w:t xml:space="preserve">; States Attorney, </w:t>
      </w:r>
      <w:r w:rsidR="004A6E3A">
        <w:t>65</w:t>
      </w:r>
      <w:r w:rsidR="0072641F">
        <w:t>69.83</w:t>
      </w:r>
      <w:r>
        <w:t>;</w:t>
      </w:r>
      <w:r w:rsidRPr="00B44ECC">
        <w:t xml:space="preserve"> Assessor, </w:t>
      </w:r>
      <w:r>
        <w:t>3</w:t>
      </w:r>
      <w:r w:rsidR="004A6E3A">
        <w:t>3</w:t>
      </w:r>
      <w:r w:rsidR="0072641F">
        <w:t>08.16</w:t>
      </w:r>
      <w:r w:rsidRPr="00B44ECC">
        <w:t>; Planning Commission,</w:t>
      </w:r>
      <w:r>
        <w:t xml:space="preserve"> </w:t>
      </w:r>
      <w:r w:rsidR="00057772">
        <w:t>36</w:t>
      </w:r>
      <w:r w:rsidR="004A6E3A">
        <w:t>7.</w:t>
      </w:r>
      <w:r w:rsidR="0072641F">
        <w:t>5</w:t>
      </w:r>
      <w:r w:rsidR="004A6E3A">
        <w:t>7</w:t>
      </w:r>
      <w:r>
        <w:t xml:space="preserve">; Register of Deeds, </w:t>
      </w:r>
      <w:r w:rsidR="00057772">
        <w:t>3</w:t>
      </w:r>
      <w:r w:rsidR="00A264F8">
        <w:t>289.77</w:t>
      </w:r>
      <w:r w:rsidRPr="00B44ECC">
        <w:t xml:space="preserve">; </w:t>
      </w:r>
      <w:r>
        <w:t xml:space="preserve">Sheriff, </w:t>
      </w:r>
      <w:r w:rsidR="00A264F8">
        <w:t>12,061.24</w:t>
      </w:r>
      <w:r>
        <w:t xml:space="preserve">; Jail, </w:t>
      </w:r>
      <w:r w:rsidR="00057772">
        <w:t>1</w:t>
      </w:r>
      <w:r w:rsidR="00A264F8">
        <w:t>5,543.43</w:t>
      </w:r>
      <w:r w:rsidRPr="00B44ECC">
        <w:t xml:space="preserve">; </w:t>
      </w:r>
      <w:r w:rsidRPr="0003690D">
        <w:t>Courthouse</w:t>
      </w:r>
      <w:r w:rsidRPr="00B44ECC">
        <w:t xml:space="preserve">, </w:t>
      </w:r>
      <w:r>
        <w:t>15</w:t>
      </w:r>
      <w:r w:rsidR="00A264F8">
        <w:t>43.20</w:t>
      </w:r>
      <w:r>
        <w:t>; Veteran Service, 8</w:t>
      </w:r>
      <w:r w:rsidR="00886EE6">
        <w:t>51.62</w:t>
      </w:r>
      <w:r>
        <w:t xml:space="preserve">; Victim Witness Coordinator, </w:t>
      </w:r>
      <w:r w:rsidR="00A264F8">
        <w:t>237.29</w:t>
      </w:r>
      <w:r>
        <w:t>.</w:t>
      </w:r>
      <w:r w:rsidRPr="00B44ECC">
        <w:t xml:space="preserve">  </w:t>
      </w:r>
      <w:r w:rsidRPr="00B44ECC">
        <w:rPr>
          <w:b/>
          <w:i/>
        </w:rPr>
        <w:t>FICA &amp; Medicare:</w:t>
      </w:r>
      <w:r w:rsidRPr="00B44ECC">
        <w:t xml:space="preserve">  First Dakota Bank,</w:t>
      </w:r>
      <w:r>
        <w:t xml:space="preserve"> </w:t>
      </w:r>
      <w:r w:rsidR="00A264F8">
        <w:t>4236.97</w:t>
      </w:r>
      <w:r>
        <w:t>.</w:t>
      </w:r>
      <w:r w:rsidRPr="00B44ECC">
        <w:t xml:space="preserve">  </w:t>
      </w:r>
      <w:r w:rsidRPr="00B44ECC">
        <w:rPr>
          <w:b/>
          <w:i/>
        </w:rPr>
        <w:t xml:space="preserve">Retirement:  </w:t>
      </w:r>
      <w:r w:rsidRPr="00B44ECC">
        <w:t xml:space="preserve">SDRS, </w:t>
      </w:r>
      <w:r w:rsidR="00A264F8">
        <w:t>3330.03</w:t>
      </w:r>
      <w:r w:rsidRPr="00B44ECC">
        <w:t xml:space="preserve">.  </w:t>
      </w:r>
      <w:r w:rsidRPr="00B44ECC">
        <w:rPr>
          <w:b/>
          <w:i/>
        </w:rPr>
        <w:t>Insurance Reimbursement:</w:t>
      </w:r>
      <w:r w:rsidRPr="00B44ECC">
        <w:t xml:space="preserve">  </w:t>
      </w:r>
      <w:r w:rsidR="00057772">
        <w:t>4848.11</w:t>
      </w:r>
      <w:r>
        <w:t xml:space="preserve">.  </w:t>
      </w:r>
      <w:r>
        <w:rPr>
          <w:b/>
          <w:i/>
        </w:rPr>
        <w:t xml:space="preserve">Insurance:  </w:t>
      </w:r>
      <w:r>
        <w:t xml:space="preserve">ABA </w:t>
      </w:r>
      <w:r w:rsidR="00886EE6">
        <w:t>5</w:t>
      </w:r>
      <w:r w:rsidR="00A264F8">
        <w:t>623.34</w:t>
      </w:r>
      <w:r>
        <w:t xml:space="preserve">.  </w:t>
      </w:r>
      <w:r w:rsidR="00CE6B74">
        <w:t>Brooks Hardware, 234.91</w:t>
      </w:r>
      <w:r w:rsidR="004A6E3A">
        <w:t>;</w:t>
      </w:r>
      <w:r w:rsidR="00CE6B74">
        <w:t xml:space="preserve"> Burke Oil, 3438.35; Byre Brothers, 167.00; Caba, Jared, 95.00; </w:t>
      </w:r>
      <w:r w:rsidR="004A6E3A">
        <w:t xml:space="preserve">  </w:t>
      </w:r>
      <w:r w:rsidR="00D613C1">
        <w:t xml:space="preserve">Central </w:t>
      </w:r>
      <w:r w:rsidR="004A6E3A">
        <w:t xml:space="preserve">Dakota Times, </w:t>
      </w:r>
      <w:r w:rsidR="00CE6B74">
        <w:t>53.00</w:t>
      </w:r>
      <w:r w:rsidR="004A6E3A">
        <w:t>;</w:t>
      </w:r>
      <w:r w:rsidR="00FB3C63">
        <w:t xml:space="preserve"> Central Electric Cooperative, 458.00; Chamberlain Ace Hardware, 22.97; Chamberlain Food Center, 54.66;</w:t>
      </w:r>
      <w:r w:rsidR="00FD4D0B">
        <w:t xml:space="preserve"> Department of Transportation, 138.22;</w:t>
      </w:r>
      <w:r w:rsidR="004A6E3A">
        <w:t xml:space="preserve"> Hein Law Office, </w:t>
      </w:r>
      <w:r w:rsidR="00507636">
        <w:t>2321.00</w:t>
      </w:r>
      <w:r w:rsidR="00DA5E6C">
        <w:t xml:space="preserve">; Hopkins Plumbing, Heating, </w:t>
      </w:r>
      <w:r w:rsidR="00507636">
        <w:t>289.57</w:t>
      </w:r>
      <w:r w:rsidR="00886706">
        <w:t>;</w:t>
      </w:r>
      <w:r w:rsidR="00507636">
        <w:t xml:space="preserve"> Janssen Law, 392.94; Lewis Drug, 141.13; Lincoln County Auditor, 896.49; Mastercard, 3266.70;</w:t>
      </w:r>
      <w:r w:rsidR="00DA5E6C">
        <w:t xml:space="preserve"> Microfilm Imaging Systems,</w:t>
      </w:r>
      <w:r w:rsidR="00507636">
        <w:t xml:space="preserve"> 818</w:t>
      </w:r>
      <w:r w:rsidR="00DA5E6C">
        <w:t>.00;</w:t>
      </w:r>
      <w:r w:rsidR="00507636">
        <w:t xml:space="preserve"> Minnehaha County, 782.47; National Sheriff’s Association, 125.00; </w:t>
      </w:r>
      <w:r w:rsidR="00D4397E">
        <w:t xml:space="preserve">Office Products Center, </w:t>
      </w:r>
      <w:r w:rsidR="00507636">
        <w:t>97.56</w:t>
      </w:r>
      <w:r w:rsidR="00D4397E">
        <w:t>;</w:t>
      </w:r>
      <w:r w:rsidR="000A74D8">
        <w:t xml:space="preserve"> </w:t>
      </w:r>
      <w:r w:rsidR="00507636">
        <w:t>Pukwana Town, 131.66; Reliance Telephone, 100.00;</w:t>
      </w:r>
      <w:r w:rsidR="000741F2">
        <w:t xml:space="preserve"> Relx Inc, 212.18;</w:t>
      </w:r>
      <w:r w:rsidR="00507636">
        <w:t xml:space="preserve"> </w:t>
      </w:r>
      <w:r w:rsidR="000741F2">
        <w:t>River City Glass, 45.00;</w:t>
      </w:r>
      <w:r w:rsidR="00507636">
        <w:t xml:space="preserve">Riverveiw CDJR, 90.95; </w:t>
      </w:r>
      <w:r w:rsidR="00DA5E6C">
        <w:t>SD</w:t>
      </w:r>
      <w:r w:rsidR="000A74D8">
        <w:t xml:space="preserve"> </w:t>
      </w:r>
      <w:r w:rsidR="00507636">
        <w:t>Department of Health, 120.00</w:t>
      </w:r>
      <w:r w:rsidR="000A74D8">
        <w:t>;</w:t>
      </w:r>
      <w:r w:rsidR="00507636">
        <w:t xml:space="preserve"> </w:t>
      </w:r>
      <w:r w:rsidR="000741F2">
        <w:t xml:space="preserve">SDACES, 45.00; </w:t>
      </w:r>
      <w:r w:rsidR="00507636">
        <w:t xml:space="preserve">SDSU Extension, 11,525.00; Safe N Secure Security, </w:t>
      </w:r>
      <w:r w:rsidR="000741F2">
        <w:t xml:space="preserve">280.00; </w:t>
      </w:r>
      <w:proofErr w:type="spellStart"/>
      <w:r w:rsidR="000741F2">
        <w:t>Schlaffman</w:t>
      </w:r>
      <w:proofErr w:type="spellEnd"/>
      <w:r w:rsidR="000741F2">
        <w:t>, Mike, 95.00; Schumacher Elevator Company, 237.74;</w:t>
      </w:r>
      <w:r w:rsidR="002B2360">
        <w:t xml:space="preserve"> </w:t>
      </w:r>
      <w:proofErr w:type="spellStart"/>
      <w:r w:rsidR="000741F2">
        <w:t>Servall</w:t>
      </w:r>
      <w:proofErr w:type="spellEnd"/>
      <w:r w:rsidR="000741F2">
        <w:t xml:space="preserve"> Uniform/Linen Company, 44.41;</w:t>
      </w:r>
      <w:r w:rsidR="006B438B">
        <w:t xml:space="preserve"> </w:t>
      </w:r>
      <w:r w:rsidR="00DA5E6C">
        <w:t xml:space="preserve">Steve Smith Law Office, </w:t>
      </w:r>
      <w:r w:rsidR="000741F2">
        <w:t>343.23</w:t>
      </w:r>
      <w:r w:rsidR="00DA5E6C">
        <w:t xml:space="preserve">; </w:t>
      </w:r>
      <w:r w:rsidR="000741F2">
        <w:t>Tech Solutions, 1563.20</w:t>
      </w:r>
      <w:r w:rsidR="00DA5E6C">
        <w:t>;</w:t>
      </w:r>
      <w:r w:rsidR="000741F2">
        <w:t xml:space="preserve"> </w:t>
      </w:r>
      <w:proofErr w:type="spellStart"/>
      <w:r w:rsidR="000741F2">
        <w:t>VanGuard</w:t>
      </w:r>
      <w:proofErr w:type="spellEnd"/>
      <w:r w:rsidR="000741F2">
        <w:t xml:space="preserve"> Appraisals, 12,725.00; Verizon Connect, 100.63; </w:t>
      </w:r>
      <w:r w:rsidR="00DA5E6C">
        <w:t xml:space="preserve">Verizon Wireless, </w:t>
      </w:r>
      <w:r w:rsidR="000741F2">
        <w:t>213.80</w:t>
      </w:r>
      <w:r w:rsidR="00DA5E6C">
        <w:t>; Wex health Inc, 25.00</w:t>
      </w:r>
      <w:r w:rsidR="000741F2">
        <w:t>; Winner Pharmacy, 59.97; Winner Police Department, 962.00; Yankton County Treasurer, 133.50</w:t>
      </w:r>
      <w:r w:rsidR="00DA5E6C">
        <w:t>.</w:t>
      </w:r>
    </w:p>
    <w:p w14:paraId="485FAA15" w14:textId="7436E83A" w:rsidR="00D4397E" w:rsidRDefault="00D4397E" w:rsidP="007841B3">
      <w:pPr>
        <w:pStyle w:val="BodyTextIndent"/>
        <w:spacing w:line="240" w:lineRule="auto"/>
        <w:ind w:firstLine="0"/>
        <w:rPr>
          <w:b/>
          <w:bCs/>
        </w:rPr>
      </w:pPr>
      <w:r>
        <w:rPr>
          <w:b/>
          <w:bCs/>
        </w:rPr>
        <w:t>ROAD &amp; BRIDGE FUND</w:t>
      </w:r>
    </w:p>
    <w:p w14:paraId="08D3F914" w14:textId="211CC936" w:rsidR="00D4397E" w:rsidRDefault="00C42AAD" w:rsidP="007841B3">
      <w:pPr>
        <w:pStyle w:val="BodyTextIndent"/>
        <w:spacing w:line="240" w:lineRule="auto"/>
        <w:ind w:firstLine="0"/>
      </w:pPr>
      <w:r w:rsidRPr="00B44ECC">
        <w:rPr>
          <w:b/>
          <w:i/>
        </w:rPr>
        <w:t>Salaries:</w:t>
      </w:r>
      <w:r w:rsidRPr="00B44ECC">
        <w:t xml:space="preserve">  </w:t>
      </w:r>
      <w:r w:rsidR="00886EE6">
        <w:t>13,</w:t>
      </w:r>
      <w:r w:rsidR="00A264F8">
        <w:t>559.78</w:t>
      </w:r>
      <w:r>
        <w:t>.</w:t>
      </w:r>
      <w:r w:rsidRPr="00B44ECC">
        <w:t xml:space="preserve">  </w:t>
      </w:r>
      <w:r w:rsidRPr="00B44ECC">
        <w:rPr>
          <w:b/>
          <w:i/>
        </w:rPr>
        <w:t>FICA &amp; Medicare:</w:t>
      </w:r>
      <w:r w:rsidRPr="00B44ECC">
        <w:t xml:space="preserve">  First Dakota Bank,</w:t>
      </w:r>
      <w:r>
        <w:t xml:space="preserve"> </w:t>
      </w:r>
      <w:r w:rsidR="00886EE6">
        <w:t>10</w:t>
      </w:r>
      <w:r w:rsidR="00A264F8">
        <w:t>07.08</w:t>
      </w:r>
      <w:r>
        <w:t>.</w:t>
      </w:r>
      <w:r w:rsidRPr="00B44ECC">
        <w:t xml:space="preserve">  </w:t>
      </w:r>
      <w:r w:rsidRPr="00B44ECC">
        <w:rPr>
          <w:b/>
          <w:i/>
        </w:rPr>
        <w:t xml:space="preserve">Retirement:  </w:t>
      </w:r>
      <w:r w:rsidRPr="00B44ECC">
        <w:t xml:space="preserve">SDRS, </w:t>
      </w:r>
      <w:r w:rsidR="00886EE6">
        <w:t>8</w:t>
      </w:r>
      <w:r w:rsidR="00A264F8">
        <w:t>13.60</w:t>
      </w:r>
      <w:r w:rsidRPr="00B44ECC">
        <w:t>.</w:t>
      </w:r>
      <w:r>
        <w:t xml:space="preserve">  </w:t>
      </w:r>
      <w:r>
        <w:rPr>
          <w:b/>
          <w:i/>
        </w:rPr>
        <w:t xml:space="preserve">Insurance:  </w:t>
      </w:r>
      <w:r>
        <w:t xml:space="preserve">ABA </w:t>
      </w:r>
      <w:r w:rsidR="00886EE6">
        <w:t>2</w:t>
      </w:r>
      <w:r w:rsidR="00057772">
        <w:t>9</w:t>
      </w:r>
      <w:r w:rsidR="00886706">
        <w:t>7</w:t>
      </w:r>
      <w:r w:rsidR="00A264F8">
        <w:t>1.17</w:t>
      </w:r>
      <w:r>
        <w:t xml:space="preserve">.  </w:t>
      </w:r>
      <w:r w:rsidR="00586B34">
        <w:t>A &amp; R Truck Equipment, 9.93; Auora Brule Rural Water, 38.00; Brooks hardware, 401.12; Burke Oil Company, 4856.87; CM Trucking LLC, 9863.14;</w:t>
      </w:r>
      <w:r w:rsidR="0011605E">
        <w:t xml:space="preserve"> Central Electric, 654.00; City of Kimball, 68.65;</w:t>
      </w:r>
      <w:r w:rsidR="00DA5E6C">
        <w:t xml:space="preserve"> DMC Wear Parts LLC,</w:t>
      </w:r>
      <w:r w:rsidR="00CB3DD5">
        <w:t xml:space="preserve"> </w:t>
      </w:r>
      <w:r w:rsidR="0011605E">
        <w:t>9032.49</w:t>
      </w:r>
      <w:r w:rsidR="00957D4F">
        <w:t xml:space="preserve">; </w:t>
      </w:r>
      <w:r w:rsidR="0011605E">
        <w:t>Mastercard, 390.44; Midstate Communications, 168.88; Tech Solution, 10.00; Verizon Wireless, 42.74</w:t>
      </w:r>
      <w:r w:rsidR="00957D4F">
        <w:t>.</w:t>
      </w:r>
    </w:p>
    <w:p w14:paraId="1F141227" w14:textId="184C3BB7" w:rsidR="00D4397E" w:rsidRDefault="00D4397E" w:rsidP="007841B3">
      <w:pPr>
        <w:pStyle w:val="BodyTextIndent"/>
        <w:spacing w:line="240" w:lineRule="auto"/>
        <w:ind w:firstLine="0"/>
        <w:rPr>
          <w:b/>
          <w:bCs/>
        </w:rPr>
      </w:pPr>
      <w:r>
        <w:rPr>
          <w:b/>
          <w:bCs/>
        </w:rPr>
        <w:t>EMERGENCY MANAGEMENT FUND</w:t>
      </w:r>
    </w:p>
    <w:p w14:paraId="57DAE566" w14:textId="29EDD6D8" w:rsidR="0076217D" w:rsidRDefault="00C42AAD" w:rsidP="007841B3">
      <w:pPr>
        <w:pStyle w:val="BodyTextIndent"/>
        <w:spacing w:line="240" w:lineRule="auto"/>
        <w:ind w:firstLine="0"/>
      </w:pPr>
      <w:r w:rsidRPr="00B44ECC">
        <w:rPr>
          <w:b/>
          <w:i/>
        </w:rPr>
        <w:t>Salaries</w:t>
      </w:r>
      <w:r w:rsidR="00886EE6">
        <w:rPr>
          <w:b/>
          <w:i/>
        </w:rPr>
        <w:t xml:space="preserve">:  </w:t>
      </w:r>
      <w:r w:rsidR="00886EE6" w:rsidRPr="00057772">
        <w:rPr>
          <w:bCs/>
          <w:iCs/>
        </w:rPr>
        <w:t>728.28</w:t>
      </w:r>
      <w:r>
        <w:t>.</w:t>
      </w:r>
      <w:r w:rsidRPr="00B44ECC">
        <w:t xml:space="preserve">  </w:t>
      </w:r>
      <w:r w:rsidRPr="00B44ECC">
        <w:rPr>
          <w:b/>
          <w:i/>
        </w:rPr>
        <w:t>FICA &amp; Medicare:</w:t>
      </w:r>
      <w:r w:rsidRPr="00B44ECC">
        <w:t xml:space="preserve">  First Dakota Bank,</w:t>
      </w:r>
      <w:r>
        <w:t xml:space="preserve"> </w:t>
      </w:r>
      <w:r w:rsidR="00A264F8">
        <w:t>83.43</w:t>
      </w:r>
      <w:r w:rsidRPr="00B44ECC">
        <w:t xml:space="preserve">  </w:t>
      </w:r>
      <w:r w:rsidRPr="00B44ECC">
        <w:rPr>
          <w:b/>
          <w:i/>
        </w:rPr>
        <w:t xml:space="preserve">Retirement:  </w:t>
      </w:r>
      <w:r w:rsidRPr="00B44ECC">
        <w:t xml:space="preserve">SDRS, </w:t>
      </w:r>
      <w:r w:rsidR="00886EE6">
        <w:t>43.70</w:t>
      </w:r>
      <w:r w:rsidRPr="00B44ECC">
        <w:t xml:space="preserve">.  </w:t>
      </w:r>
      <w:r w:rsidRPr="00B44ECC">
        <w:rPr>
          <w:b/>
          <w:i/>
        </w:rPr>
        <w:t>Insurance Reimbursement:</w:t>
      </w:r>
      <w:r w:rsidRPr="00B44ECC">
        <w:t xml:space="preserve">  </w:t>
      </w:r>
      <w:r w:rsidR="00886EE6">
        <w:t>362.30</w:t>
      </w:r>
      <w:r>
        <w:t xml:space="preserve">. </w:t>
      </w:r>
      <w:r w:rsidR="00957D4F">
        <w:t xml:space="preserve">  </w:t>
      </w:r>
      <w:r w:rsidR="0011605E">
        <w:t>Tech Solutions, 38.30</w:t>
      </w:r>
      <w:r w:rsidR="00957D4F">
        <w:t>.</w:t>
      </w:r>
      <w:r>
        <w:t xml:space="preserve"> </w:t>
      </w:r>
    </w:p>
    <w:p w14:paraId="04E7D7E0" w14:textId="4B92CEE2" w:rsidR="00646ADF" w:rsidRDefault="00646ADF" w:rsidP="007841B3">
      <w:pPr>
        <w:pStyle w:val="BodyTextIndent"/>
        <w:spacing w:line="240" w:lineRule="auto"/>
        <w:ind w:firstLine="0"/>
        <w:rPr>
          <w:b/>
          <w:bCs/>
        </w:rPr>
      </w:pPr>
      <w:r>
        <w:rPr>
          <w:b/>
          <w:bCs/>
        </w:rPr>
        <w:t>24/7 SOBRIETY FUND</w:t>
      </w:r>
    </w:p>
    <w:p w14:paraId="56A71176" w14:textId="63225EEF" w:rsidR="00646ADF" w:rsidRDefault="00C42AAD" w:rsidP="007841B3">
      <w:pPr>
        <w:pStyle w:val="BodyTextIndent"/>
        <w:spacing w:line="240" w:lineRule="auto"/>
        <w:ind w:firstLine="0"/>
      </w:pPr>
      <w:r w:rsidRPr="00B44ECC">
        <w:rPr>
          <w:b/>
          <w:i/>
        </w:rPr>
        <w:t>Salaries:</w:t>
      </w:r>
      <w:r w:rsidRPr="00B44ECC">
        <w:t xml:space="preserve">  </w:t>
      </w:r>
      <w:r w:rsidR="00A264F8">
        <w:t>188.29</w:t>
      </w:r>
      <w:r>
        <w:t>.</w:t>
      </w:r>
      <w:r w:rsidRPr="00B44ECC">
        <w:t xml:space="preserve">  </w:t>
      </w:r>
      <w:r w:rsidRPr="00B44ECC">
        <w:rPr>
          <w:b/>
          <w:i/>
        </w:rPr>
        <w:t>FICA &amp; Medicare:</w:t>
      </w:r>
      <w:r w:rsidRPr="00B44ECC">
        <w:t xml:space="preserve">  First Dakota Bank,</w:t>
      </w:r>
      <w:r>
        <w:t xml:space="preserve"> </w:t>
      </w:r>
      <w:r w:rsidR="00886EE6">
        <w:t>1</w:t>
      </w:r>
      <w:r w:rsidR="00A264F8">
        <w:t>7.18</w:t>
      </w:r>
      <w:r>
        <w:t>.</w:t>
      </w:r>
      <w:r w:rsidRPr="00B44ECC">
        <w:t xml:space="preserve">  </w:t>
      </w:r>
      <w:r w:rsidRPr="00B44ECC">
        <w:rPr>
          <w:b/>
          <w:i/>
        </w:rPr>
        <w:t xml:space="preserve">Retirement:  </w:t>
      </w:r>
      <w:r w:rsidRPr="00B44ECC">
        <w:t xml:space="preserve">SDRS, </w:t>
      </w:r>
      <w:r w:rsidR="00886EE6">
        <w:t>1</w:t>
      </w:r>
      <w:r w:rsidR="00A264F8">
        <w:t>5.06</w:t>
      </w:r>
      <w:r w:rsidRPr="00B44ECC">
        <w:t xml:space="preserve">.  </w:t>
      </w:r>
      <w:r w:rsidRPr="00B44ECC">
        <w:rPr>
          <w:b/>
          <w:i/>
        </w:rPr>
        <w:t>Insurance Reimbursement:</w:t>
      </w:r>
      <w:r w:rsidRPr="00B44ECC">
        <w:t xml:space="preserve">  </w:t>
      </w:r>
      <w:r w:rsidR="00886EE6">
        <w:t>25.40</w:t>
      </w:r>
      <w:r>
        <w:t xml:space="preserve">.  </w:t>
      </w:r>
      <w:r>
        <w:rPr>
          <w:b/>
          <w:i/>
        </w:rPr>
        <w:t xml:space="preserve">Insurance:  </w:t>
      </w:r>
      <w:r>
        <w:t xml:space="preserve">ABA </w:t>
      </w:r>
      <w:r w:rsidR="00886EE6">
        <w:t>8.99</w:t>
      </w:r>
      <w:r>
        <w:t xml:space="preserve">.  </w:t>
      </w:r>
      <w:r w:rsidR="0011605E">
        <w:t>Attorney General’s Office, 754.00; Tech Solutions, 20.00.</w:t>
      </w:r>
    </w:p>
    <w:p w14:paraId="18860668" w14:textId="2C9BF327" w:rsidR="00646ADF" w:rsidRDefault="00646ADF" w:rsidP="007841B3">
      <w:pPr>
        <w:pStyle w:val="BodyTextIndent"/>
        <w:spacing w:line="240" w:lineRule="auto"/>
        <w:ind w:firstLine="0"/>
        <w:rPr>
          <w:b/>
          <w:bCs/>
        </w:rPr>
      </w:pPr>
      <w:r>
        <w:rPr>
          <w:b/>
          <w:bCs/>
        </w:rPr>
        <w:t>REGISTER OF DEEDS MODERNIZATION &amp; PRESERVATION FUND</w:t>
      </w:r>
    </w:p>
    <w:p w14:paraId="2F0D9F63" w14:textId="1054847E" w:rsidR="00646ADF" w:rsidRDefault="00CB3DD5" w:rsidP="007841B3">
      <w:pPr>
        <w:pStyle w:val="BodyTextIndent"/>
        <w:spacing w:line="240" w:lineRule="auto"/>
        <w:ind w:firstLine="0"/>
      </w:pPr>
      <w:r>
        <w:t xml:space="preserve">Microfilm Imaging Systems, </w:t>
      </w:r>
      <w:r w:rsidR="0011605E">
        <w:t>470</w:t>
      </w:r>
      <w:r>
        <w:t>.00</w:t>
      </w:r>
      <w:r w:rsidR="0011605E">
        <w:t>; SD Association of County Commissioners, 128.00.</w:t>
      </w:r>
    </w:p>
    <w:p w14:paraId="245F1C1D" w14:textId="77777777" w:rsidR="00C668F4" w:rsidRDefault="00C668F4" w:rsidP="007841B3">
      <w:pPr>
        <w:pStyle w:val="BodyTextIndent"/>
        <w:spacing w:line="240" w:lineRule="auto"/>
        <w:ind w:firstLine="0"/>
      </w:pPr>
    </w:p>
    <w:p w14:paraId="6857C474" w14:textId="77777777" w:rsidR="00F342D0" w:rsidRDefault="00F342D0">
      <w:pPr>
        <w:pStyle w:val="Heading2"/>
        <w:keepNext/>
        <w:rPr>
          <w:b/>
          <w:bCs/>
          <w:sz w:val="24"/>
          <w:u w:val="single"/>
        </w:rPr>
      </w:pPr>
      <w:r>
        <w:rPr>
          <w:b/>
          <w:bCs/>
          <w:sz w:val="24"/>
          <w:u w:val="single"/>
        </w:rPr>
        <w:t>ADJOURNMENT</w:t>
      </w:r>
    </w:p>
    <w:p w14:paraId="0A1895BF" w14:textId="7ADEEBF3" w:rsidR="00F342D0" w:rsidRDefault="00F342D0">
      <w:r>
        <w:tab/>
        <w:t>Commissioner</w:t>
      </w:r>
      <w:r w:rsidR="00E1594C">
        <w:t xml:space="preserve"> </w:t>
      </w:r>
      <w:r w:rsidR="0076238C">
        <w:t>Swanson</w:t>
      </w:r>
      <w:r w:rsidR="00924C6F">
        <w:t xml:space="preserve"> </w:t>
      </w:r>
      <w:r>
        <w:t xml:space="preserve">moved and Commissioner </w:t>
      </w:r>
      <w:r w:rsidR="00137C73">
        <w:t xml:space="preserve">Mairose </w:t>
      </w:r>
      <w:r w:rsidR="00030898">
        <w:t>s</w:t>
      </w:r>
      <w:r w:rsidR="00EC64A6">
        <w:t xml:space="preserve">econded to adjourn at </w:t>
      </w:r>
      <w:r w:rsidR="0076238C">
        <w:t>11:15</w:t>
      </w:r>
      <w:r w:rsidR="00137C73">
        <w:t xml:space="preserve"> a</w:t>
      </w:r>
      <w:r>
        <w:t>m with the</w:t>
      </w:r>
      <w:r w:rsidR="00D77951">
        <w:t xml:space="preserve"> next meeting being held on </w:t>
      </w:r>
      <w:r w:rsidR="0076238C">
        <w:t>4-3</w:t>
      </w:r>
      <w:r w:rsidR="00D77951">
        <w:t>-20</w:t>
      </w:r>
      <w:r w:rsidR="001614B8">
        <w:t>2</w:t>
      </w:r>
      <w:r w:rsidR="00940311">
        <w:t>5</w:t>
      </w:r>
      <w:r w:rsidR="00EC64A6">
        <w:t xml:space="preserve"> at 9:</w:t>
      </w:r>
      <w:r w:rsidR="00940311">
        <w:t>0</w:t>
      </w:r>
      <w:r w:rsidR="00EC64A6">
        <w:t>0 am</w:t>
      </w:r>
      <w:r>
        <w:t xml:space="preserve">.  All members voted aye.  Motion carried.   </w:t>
      </w:r>
    </w:p>
    <w:p w14:paraId="6C3580AC" w14:textId="77777777" w:rsidR="00F342D0" w:rsidRDefault="00F342D0"/>
    <w:p w14:paraId="2E4269C6" w14:textId="16DA48FC" w:rsidR="006848F9" w:rsidRDefault="00F342D0">
      <w:r>
        <w:t>ATTEST:</w:t>
      </w:r>
    </w:p>
    <w:p w14:paraId="44E09976" w14:textId="77777777" w:rsidR="006848F9" w:rsidRDefault="006848F9"/>
    <w:p w14:paraId="776C171C" w14:textId="77777777" w:rsidR="006848F9" w:rsidRDefault="006848F9">
      <w:r>
        <w:t>____________________________                              __________________________________________</w:t>
      </w:r>
    </w:p>
    <w:p w14:paraId="08BF85CF" w14:textId="77777777" w:rsidR="00F342D0" w:rsidRDefault="00F342D0">
      <w:r>
        <w:lastRenderedPageBreak/>
        <w:t xml:space="preserve">PAMELA PETRAK                        </w:t>
      </w:r>
      <w:r w:rsidR="006848F9">
        <w:tab/>
      </w:r>
      <w:r w:rsidR="006848F9">
        <w:tab/>
      </w:r>
      <w:r w:rsidR="006848F9">
        <w:tab/>
      </w:r>
      <w:r>
        <w:t xml:space="preserve">  </w:t>
      </w:r>
      <w:r w:rsidR="001614B8">
        <w:t>DONN DEBOER</w:t>
      </w:r>
    </w:p>
    <w:p w14:paraId="367D1AC2" w14:textId="77777777"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54445026">
    <w:abstractNumId w:val="10"/>
  </w:num>
  <w:num w:numId="2" w16cid:durableId="1654215040">
    <w:abstractNumId w:val="5"/>
  </w:num>
  <w:num w:numId="3" w16cid:durableId="2116517328">
    <w:abstractNumId w:val="3"/>
  </w:num>
  <w:num w:numId="4" w16cid:durableId="1782913648">
    <w:abstractNumId w:val="1"/>
  </w:num>
  <w:num w:numId="5" w16cid:durableId="1132095849">
    <w:abstractNumId w:val="6"/>
  </w:num>
  <w:num w:numId="6" w16cid:durableId="1819566762">
    <w:abstractNumId w:val="11"/>
  </w:num>
  <w:num w:numId="7" w16cid:durableId="1474324720">
    <w:abstractNumId w:val="9"/>
  </w:num>
  <w:num w:numId="8" w16cid:durableId="1311641453">
    <w:abstractNumId w:val="8"/>
  </w:num>
  <w:num w:numId="9" w16cid:durableId="1433435005">
    <w:abstractNumId w:val="0"/>
  </w:num>
  <w:num w:numId="10" w16cid:durableId="964851228">
    <w:abstractNumId w:val="12"/>
  </w:num>
  <w:num w:numId="11" w16cid:durableId="1620336649">
    <w:abstractNumId w:val="2"/>
  </w:num>
  <w:num w:numId="12" w16cid:durableId="723406951">
    <w:abstractNumId w:val="7"/>
  </w:num>
  <w:num w:numId="13" w16cid:durableId="507403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4"/>
    <w:rsid w:val="000023C6"/>
    <w:rsid w:val="0002411B"/>
    <w:rsid w:val="00030898"/>
    <w:rsid w:val="00044E3F"/>
    <w:rsid w:val="00046361"/>
    <w:rsid w:val="0004730D"/>
    <w:rsid w:val="000530BE"/>
    <w:rsid w:val="00054AA9"/>
    <w:rsid w:val="00057772"/>
    <w:rsid w:val="00060C0E"/>
    <w:rsid w:val="000741F2"/>
    <w:rsid w:val="00084F2F"/>
    <w:rsid w:val="00087895"/>
    <w:rsid w:val="000A74D8"/>
    <w:rsid w:val="000C2405"/>
    <w:rsid w:val="000C3FB9"/>
    <w:rsid w:val="000D60D0"/>
    <w:rsid w:val="000E14E3"/>
    <w:rsid w:val="000F4199"/>
    <w:rsid w:val="001036F7"/>
    <w:rsid w:val="00113D8E"/>
    <w:rsid w:val="0011605E"/>
    <w:rsid w:val="00123C94"/>
    <w:rsid w:val="00124949"/>
    <w:rsid w:val="00136416"/>
    <w:rsid w:val="001373DE"/>
    <w:rsid w:val="00137C73"/>
    <w:rsid w:val="001614B8"/>
    <w:rsid w:val="00163081"/>
    <w:rsid w:val="00165EC9"/>
    <w:rsid w:val="00184260"/>
    <w:rsid w:val="001B11EC"/>
    <w:rsid w:val="001C071E"/>
    <w:rsid w:val="001C1103"/>
    <w:rsid w:val="001E5F09"/>
    <w:rsid w:val="001F487D"/>
    <w:rsid w:val="001F4F50"/>
    <w:rsid w:val="0023174F"/>
    <w:rsid w:val="00245837"/>
    <w:rsid w:val="00254C6C"/>
    <w:rsid w:val="00287E75"/>
    <w:rsid w:val="00295731"/>
    <w:rsid w:val="002A4CC5"/>
    <w:rsid w:val="002B1382"/>
    <w:rsid w:val="002B2360"/>
    <w:rsid w:val="002C5073"/>
    <w:rsid w:val="00300029"/>
    <w:rsid w:val="00314328"/>
    <w:rsid w:val="00320352"/>
    <w:rsid w:val="003221FF"/>
    <w:rsid w:val="00332E45"/>
    <w:rsid w:val="00334B71"/>
    <w:rsid w:val="00337084"/>
    <w:rsid w:val="0033774C"/>
    <w:rsid w:val="003474DD"/>
    <w:rsid w:val="00355F7B"/>
    <w:rsid w:val="00360322"/>
    <w:rsid w:val="0036119F"/>
    <w:rsid w:val="00376B62"/>
    <w:rsid w:val="0038460F"/>
    <w:rsid w:val="0039142A"/>
    <w:rsid w:val="003A595C"/>
    <w:rsid w:val="003B20B3"/>
    <w:rsid w:val="003B2AAD"/>
    <w:rsid w:val="0040192C"/>
    <w:rsid w:val="004020DA"/>
    <w:rsid w:val="00410E1E"/>
    <w:rsid w:val="0042553E"/>
    <w:rsid w:val="00444B7D"/>
    <w:rsid w:val="00445993"/>
    <w:rsid w:val="0045738B"/>
    <w:rsid w:val="00457BDF"/>
    <w:rsid w:val="00461CE3"/>
    <w:rsid w:val="004A6E3A"/>
    <w:rsid w:val="004A7E35"/>
    <w:rsid w:val="004B07C6"/>
    <w:rsid w:val="004E2A49"/>
    <w:rsid w:val="00507636"/>
    <w:rsid w:val="0052637D"/>
    <w:rsid w:val="00535D1B"/>
    <w:rsid w:val="00557FAA"/>
    <w:rsid w:val="0056079E"/>
    <w:rsid w:val="00586B34"/>
    <w:rsid w:val="005879E9"/>
    <w:rsid w:val="005B00CB"/>
    <w:rsid w:val="005B5382"/>
    <w:rsid w:val="005C3BDA"/>
    <w:rsid w:val="005C3D43"/>
    <w:rsid w:val="005D4A85"/>
    <w:rsid w:val="005D71E2"/>
    <w:rsid w:val="00611CCE"/>
    <w:rsid w:val="006136F9"/>
    <w:rsid w:val="00623055"/>
    <w:rsid w:val="00646ADF"/>
    <w:rsid w:val="00656093"/>
    <w:rsid w:val="00663245"/>
    <w:rsid w:val="00666BD5"/>
    <w:rsid w:val="006738BC"/>
    <w:rsid w:val="006848F9"/>
    <w:rsid w:val="006870E6"/>
    <w:rsid w:val="006A166E"/>
    <w:rsid w:val="006A38C4"/>
    <w:rsid w:val="006B438B"/>
    <w:rsid w:val="0070176A"/>
    <w:rsid w:val="00701D67"/>
    <w:rsid w:val="00705E0A"/>
    <w:rsid w:val="00716871"/>
    <w:rsid w:val="0072157F"/>
    <w:rsid w:val="00721C35"/>
    <w:rsid w:val="00724207"/>
    <w:rsid w:val="0072641F"/>
    <w:rsid w:val="007425B8"/>
    <w:rsid w:val="00747413"/>
    <w:rsid w:val="0076217D"/>
    <w:rsid w:val="0076238C"/>
    <w:rsid w:val="007731D9"/>
    <w:rsid w:val="007841B3"/>
    <w:rsid w:val="007A4C7D"/>
    <w:rsid w:val="007A59C2"/>
    <w:rsid w:val="007A7266"/>
    <w:rsid w:val="007C6D9A"/>
    <w:rsid w:val="007C7AF7"/>
    <w:rsid w:val="007D0F1F"/>
    <w:rsid w:val="007D6339"/>
    <w:rsid w:val="007E169C"/>
    <w:rsid w:val="007E65DA"/>
    <w:rsid w:val="007F13B5"/>
    <w:rsid w:val="007F252C"/>
    <w:rsid w:val="0082075E"/>
    <w:rsid w:val="008479A7"/>
    <w:rsid w:val="0086246E"/>
    <w:rsid w:val="008644D2"/>
    <w:rsid w:val="00871941"/>
    <w:rsid w:val="00876F7E"/>
    <w:rsid w:val="00886706"/>
    <w:rsid w:val="00886EE6"/>
    <w:rsid w:val="00890425"/>
    <w:rsid w:val="008A3BB9"/>
    <w:rsid w:val="008A4197"/>
    <w:rsid w:val="008B050E"/>
    <w:rsid w:val="008F76FF"/>
    <w:rsid w:val="0091165F"/>
    <w:rsid w:val="00924C6F"/>
    <w:rsid w:val="009312B9"/>
    <w:rsid w:val="00940311"/>
    <w:rsid w:val="00942328"/>
    <w:rsid w:val="00946567"/>
    <w:rsid w:val="00946D41"/>
    <w:rsid w:val="00952F85"/>
    <w:rsid w:val="00957D4F"/>
    <w:rsid w:val="00992C01"/>
    <w:rsid w:val="009B34EB"/>
    <w:rsid w:val="009C63E6"/>
    <w:rsid w:val="009D3587"/>
    <w:rsid w:val="00A00438"/>
    <w:rsid w:val="00A264F8"/>
    <w:rsid w:val="00A26E0F"/>
    <w:rsid w:val="00A43E2B"/>
    <w:rsid w:val="00A73369"/>
    <w:rsid w:val="00A74BFA"/>
    <w:rsid w:val="00A91824"/>
    <w:rsid w:val="00A9344A"/>
    <w:rsid w:val="00AA691D"/>
    <w:rsid w:val="00AB3F3E"/>
    <w:rsid w:val="00AC1B7C"/>
    <w:rsid w:val="00AC4B4C"/>
    <w:rsid w:val="00AD4074"/>
    <w:rsid w:val="00AD4E1F"/>
    <w:rsid w:val="00AE2656"/>
    <w:rsid w:val="00B02AA5"/>
    <w:rsid w:val="00B14C4A"/>
    <w:rsid w:val="00B246A4"/>
    <w:rsid w:val="00B264D1"/>
    <w:rsid w:val="00B31212"/>
    <w:rsid w:val="00B35D8C"/>
    <w:rsid w:val="00B4372E"/>
    <w:rsid w:val="00B54158"/>
    <w:rsid w:val="00B71B5B"/>
    <w:rsid w:val="00B9385C"/>
    <w:rsid w:val="00B95488"/>
    <w:rsid w:val="00B962D0"/>
    <w:rsid w:val="00BA1ADD"/>
    <w:rsid w:val="00BA5422"/>
    <w:rsid w:val="00BB0BAB"/>
    <w:rsid w:val="00BB0E4F"/>
    <w:rsid w:val="00BB6D84"/>
    <w:rsid w:val="00BC5BC5"/>
    <w:rsid w:val="00BD40B4"/>
    <w:rsid w:val="00BD708A"/>
    <w:rsid w:val="00BE3A75"/>
    <w:rsid w:val="00C004E0"/>
    <w:rsid w:val="00C357E6"/>
    <w:rsid w:val="00C36C41"/>
    <w:rsid w:val="00C414B7"/>
    <w:rsid w:val="00C42AAD"/>
    <w:rsid w:val="00C44492"/>
    <w:rsid w:val="00C668F4"/>
    <w:rsid w:val="00C67D6A"/>
    <w:rsid w:val="00C778BC"/>
    <w:rsid w:val="00C83F84"/>
    <w:rsid w:val="00C8466E"/>
    <w:rsid w:val="00C8530C"/>
    <w:rsid w:val="00C9161F"/>
    <w:rsid w:val="00C9241D"/>
    <w:rsid w:val="00C95651"/>
    <w:rsid w:val="00C963D0"/>
    <w:rsid w:val="00CB08B7"/>
    <w:rsid w:val="00CB3DD5"/>
    <w:rsid w:val="00CD62CD"/>
    <w:rsid w:val="00CE6B74"/>
    <w:rsid w:val="00CF30B0"/>
    <w:rsid w:val="00D10846"/>
    <w:rsid w:val="00D1207D"/>
    <w:rsid w:val="00D159EE"/>
    <w:rsid w:val="00D34698"/>
    <w:rsid w:val="00D4397E"/>
    <w:rsid w:val="00D54F78"/>
    <w:rsid w:val="00D613C1"/>
    <w:rsid w:val="00D70E25"/>
    <w:rsid w:val="00D771FC"/>
    <w:rsid w:val="00D77951"/>
    <w:rsid w:val="00D858F5"/>
    <w:rsid w:val="00D92138"/>
    <w:rsid w:val="00DA5E6C"/>
    <w:rsid w:val="00DB4673"/>
    <w:rsid w:val="00DB598E"/>
    <w:rsid w:val="00DD3451"/>
    <w:rsid w:val="00DF0787"/>
    <w:rsid w:val="00DF1095"/>
    <w:rsid w:val="00E10A98"/>
    <w:rsid w:val="00E10C35"/>
    <w:rsid w:val="00E1594C"/>
    <w:rsid w:val="00E41AD5"/>
    <w:rsid w:val="00E44B73"/>
    <w:rsid w:val="00E63A2E"/>
    <w:rsid w:val="00E66276"/>
    <w:rsid w:val="00E66F75"/>
    <w:rsid w:val="00E712C5"/>
    <w:rsid w:val="00E821B5"/>
    <w:rsid w:val="00EC40BF"/>
    <w:rsid w:val="00EC536E"/>
    <w:rsid w:val="00EC64A6"/>
    <w:rsid w:val="00F342D0"/>
    <w:rsid w:val="00F4014F"/>
    <w:rsid w:val="00F40857"/>
    <w:rsid w:val="00F60977"/>
    <w:rsid w:val="00F63981"/>
    <w:rsid w:val="00F645AD"/>
    <w:rsid w:val="00F704FA"/>
    <w:rsid w:val="00F83760"/>
    <w:rsid w:val="00FB3C63"/>
    <w:rsid w:val="00FD4752"/>
    <w:rsid w:val="00FD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BC024A"/>
  <w15:chartTrackingRefBased/>
  <w15:docId w15:val="{40CED4A1-C746-4574-998C-B762BF75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styleId="Hyperlink">
    <w:name w:val="Hyperlink"/>
    <w:rsid w:val="004B07C6"/>
    <w:rPr>
      <w:color w:val="0563C1"/>
      <w:u w:val="single"/>
    </w:rPr>
  </w:style>
  <w:style w:type="character" w:customStyle="1" w:styleId="BodyTextIndentChar">
    <w:name w:val="Body Text Indent Char"/>
    <w:link w:val="BodyTextIndent"/>
    <w:rsid w:val="007841B3"/>
    <w:rPr>
      <w:sz w:val="24"/>
      <w:szCs w:val="24"/>
    </w:rPr>
  </w:style>
  <w:style w:type="character" w:customStyle="1" w:styleId="BodyTextFirstIndentChar">
    <w:name w:val="Body Text First Indent Char"/>
    <w:link w:val="BodyTextFirstIndent"/>
    <w:rsid w:val="00C668F4"/>
    <w:rPr>
      <w:sz w:val="24"/>
      <w:szCs w:val="24"/>
    </w:rPr>
  </w:style>
  <w:style w:type="character" w:customStyle="1" w:styleId="TitleChar">
    <w:name w:val="Title Char"/>
    <w:basedOn w:val="DefaultParagraphFont"/>
    <w:link w:val="Title"/>
    <w:rsid w:val="00C36C4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42477143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3290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7136</CharactersWithSpaces>
  <SharedDoc>false</SharedDoc>
  <HLinks>
    <vt:vector size="6" baseType="variant">
      <vt:variant>
        <vt:i4>2687088</vt:i4>
      </vt:variant>
      <vt:variant>
        <vt:i4>0</vt:i4>
      </vt:variant>
      <vt:variant>
        <vt:i4>0</vt:i4>
      </vt:variant>
      <vt:variant>
        <vt:i4>5</vt:i4>
      </vt:variant>
      <vt:variant>
        <vt:lpwstr>http://www.brulecounty.org/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 Petrak</cp:lastModifiedBy>
  <cp:revision>7</cp:revision>
  <cp:lastPrinted>2025-03-21T16:26:00Z</cp:lastPrinted>
  <dcterms:created xsi:type="dcterms:W3CDTF">2025-03-20T21:11:00Z</dcterms:created>
  <dcterms:modified xsi:type="dcterms:W3CDTF">2025-03-21T18:24:00Z</dcterms:modified>
</cp:coreProperties>
</file>