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0AA0" w14:textId="77777777" w:rsidR="007303E4" w:rsidRDefault="00000000">
      <w:pPr>
        <w:spacing w:after="0" w:line="259" w:lineRule="auto"/>
        <w:jc w:val="center"/>
      </w:pPr>
      <w:r>
        <w:rPr>
          <w:b/>
        </w:rPr>
        <w:t xml:space="preserve">REGULAR MEETING OF BRULE COUNTY COMMISSIONERS </w:t>
      </w:r>
    </w:p>
    <w:p w14:paraId="5CB68FB3" w14:textId="1E4BABA7" w:rsidR="007303E4" w:rsidRPr="00B749E8" w:rsidRDefault="00000000">
      <w:pPr>
        <w:tabs>
          <w:tab w:val="center" w:pos="5045"/>
          <w:tab w:val="center" w:pos="648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A0457">
        <w:rPr>
          <w:rFonts w:eastAsia="Calibri"/>
          <w:b/>
          <w:bCs/>
        </w:rPr>
        <w:t>Ju</w:t>
      </w:r>
      <w:r w:rsidR="00C22904">
        <w:rPr>
          <w:rFonts w:eastAsia="Calibri"/>
          <w:b/>
          <w:bCs/>
        </w:rPr>
        <w:t>ly</w:t>
      </w:r>
      <w:r w:rsidR="000A0457">
        <w:rPr>
          <w:rFonts w:eastAsia="Calibri"/>
          <w:b/>
          <w:bCs/>
        </w:rPr>
        <w:t xml:space="preserve"> </w:t>
      </w:r>
      <w:r w:rsidR="007A5C8A">
        <w:rPr>
          <w:rFonts w:eastAsia="Calibri"/>
          <w:b/>
          <w:bCs/>
        </w:rPr>
        <w:t>18</w:t>
      </w:r>
      <w:r w:rsidRPr="00B749E8">
        <w:rPr>
          <w:b/>
        </w:rPr>
        <w:t xml:space="preserve">, 2024 </w:t>
      </w:r>
      <w:r w:rsidRPr="00B749E8">
        <w:rPr>
          <w:b/>
        </w:rPr>
        <w:tab/>
        <w:t xml:space="preserve"> </w:t>
      </w:r>
    </w:p>
    <w:p w14:paraId="62B3BA04" w14:textId="20F2224A" w:rsidR="007303E4" w:rsidRDefault="00000000">
      <w:pPr>
        <w:tabs>
          <w:tab w:val="center" w:pos="5467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The Board of Brule County Commissioners met in regular session at </w:t>
      </w:r>
      <w:r w:rsidR="001C5479">
        <w:t>9</w:t>
      </w:r>
      <w:r>
        <w:t xml:space="preserve">:30 a.m. at the Brule County </w:t>
      </w:r>
    </w:p>
    <w:p w14:paraId="23F40C30" w14:textId="2D25A4ED" w:rsidR="007303E4" w:rsidRDefault="00000000">
      <w:pPr>
        <w:ind w:left="-5" w:right="6"/>
      </w:pPr>
      <w:r>
        <w:t>Courthouse.  Members present:  DeBoer, Dozark, Carson, Mairose</w:t>
      </w:r>
      <w:r w:rsidR="004912EF">
        <w:t xml:space="preserve"> and </w:t>
      </w:r>
      <w:r w:rsidR="001C5479">
        <w:t>S</w:t>
      </w:r>
      <w:r w:rsidR="008316A0">
        <w:t xml:space="preserve">wanson </w:t>
      </w:r>
      <w:r>
        <w:t xml:space="preserve">Also present:  </w:t>
      </w:r>
      <w:r w:rsidR="008316A0">
        <w:t xml:space="preserve"> </w:t>
      </w:r>
      <w:proofErr w:type="spellStart"/>
      <w:r w:rsidR="00DA5203">
        <w:t>D</w:t>
      </w:r>
      <w:r w:rsidR="00D24E4D">
        <w:t>e</w:t>
      </w:r>
      <w:r w:rsidR="00DA5203">
        <w:t>drich</w:t>
      </w:r>
      <w:proofErr w:type="spellEnd"/>
      <w:r w:rsidR="00DA5203">
        <w:t xml:space="preserve"> Koch</w:t>
      </w:r>
      <w:r>
        <w:t>,</w:t>
      </w:r>
      <w:r w:rsidR="00F20604">
        <w:t xml:space="preserve"> </w:t>
      </w:r>
      <w:r w:rsidR="00DA5203">
        <w:t xml:space="preserve">Deputy </w:t>
      </w:r>
      <w:r>
        <w:t>States Attorney</w:t>
      </w:r>
      <w:r w:rsidR="008316A0">
        <w:t xml:space="preserve">, </w:t>
      </w:r>
      <w:r>
        <w:t>and Janet Petrak, Central Dakota Times.   No public comments or conflicts of interest were noted</w:t>
      </w:r>
      <w:r w:rsidR="00F20604">
        <w:t>.</w:t>
      </w:r>
      <w:r>
        <w:t xml:space="preserve">   </w:t>
      </w:r>
    </w:p>
    <w:p w14:paraId="64845405" w14:textId="77777777" w:rsidR="007303E4" w:rsidRDefault="00000000" w:rsidP="00C96057">
      <w:pPr>
        <w:spacing w:after="0" w:line="259" w:lineRule="auto"/>
        <w:ind w:left="0" w:firstLine="720"/>
      </w:pPr>
      <w:r>
        <w:t xml:space="preserve"> </w:t>
      </w:r>
    </w:p>
    <w:p w14:paraId="439821B4" w14:textId="77777777" w:rsidR="007303E4" w:rsidRDefault="00000000" w:rsidP="00D24E4D">
      <w:pPr>
        <w:pStyle w:val="Heading1"/>
        <w:ind w:left="-5" w:firstLine="0"/>
      </w:pPr>
      <w:r>
        <w:t>APPROVE MINUTES</w:t>
      </w:r>
      <w:r>
        <w:rPr>
          <w:u w:val="none"/>
        </w:rPr>
        <w:t xml:space="preserve"> </w:t>
      </w:r>
    </w:p>
    <w:p w14:paraId="3E51C0B8" w14:textId="40887E74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0907A8">
        <w:t>Swanson</w:t>
      </w:r>
      <w:r w:rsidR="00DA5203">
        <w:t xml:space="preserve"> </w:t>
      </w:r>
      <w:r>
        <w:t xml:space="preserve">moved and Commissioner </w:t>
      </w:r>
      <w:r w:rsidR="00B11A8B">
        <w:t>Carson</w:t>
      </w:r>
      <w:r w:rsidR="00DA5203">
        <w:t xml:space="preserve"> </w:t>
      </w:r>
      <w:r>
        <w:t xml:space="preserve">seconded to approve the minutes of </w:t>
      </w:r>
      <w:r w:rsidR="00DA5203">
        <w:t>Ju</w:t>
      </w:r>
      <w:r w:rsidR="004A743F">
        <w:t>ly</w:t>
      </w:r>
      <w:r w:rsidR="00DA5203">
        <w:t xml:space="preserve"> </w:t>
      </w:r>
      <w:r w:rsidR="000907A8">
        <w:t>2</w:t>
      </w:r>
      <w:r w:rsidR="00E309E1">
        <w:t>,</w:t>
      </w:r>
      <w:r>
        <w:t xml:space="preserve"> 2024.  All members voted aye.  Motion carried. </w:t>
      </w:r>
    </w:p>
    <w:p w14:paraId="76C5E0BA" w14:textId="77777777" w:rsidR="00695DC6" w:rsidRDefault="00695DC6">
      <w:pPr>
        <w:ind w:left="-5" w:right="6"/>
      </w:pPr>
    </w:p>
    <w:p w14:paraId="7E8786F4" w14:textId="6A350981" w:rsidR="00695DC6" w:rsidRDefault="00695DC6">
      <w:pPr>
        <w:ind w:left="-5" w:right="6"/>
        <w:rPr>
          <w:b/>
          <w:bCs/>
          <w:u w:val="single"/>
        </w:rPr>
      </w:pPr>
      <w:r>
        <w:rPr>
          <w:b/>
          <w:bCs/>
          <w:u w:val="single"/>
        </w:rPr>
        <w:t>DIRECTOR OF EQUALIZATION</w:t>
      </w:r>
    </w:p>
    <w:p w14:paraId="027C2975" w14:textId="707891BD" w:rsidR="00695DC6" w:rsidRPr="00695DC6" w:rsidRDefault="00695DC6">
      <w:pPr>
        <w:ind w:left="-5" w:right="6"/>
      </w:pPr>
      <w:r>
        <w:tab/>
      </w:r>
      <w:r>
        <w:tab/>
      </w:r>
      <w:r>
        <w:tab/>
        <w:t>Kim Kontz, Director of Equalization, updated the Commissioners</w:t>
      </w:r>
      <w:r w:rsidR="00D164C5">
        <w:t xml:space="preserve"> on the Campground Regulations.  The Planning and Zoning Board made some changes and referred back to the Commissioners.  A public hearing will be held on August 1, 2024 at 10:30 am regarding the amendments.  The complete the amendment is on file at the Auditor’s Office or the Assessor’s Office.  </w:t>
      </w:r>
    </w:p>
    <w:p w14:paraId="6CDA47A3" w14:textId="4D364F26" w:rsidR="009C787E" w:rsidRDefault="001020BC">
      <w:pPr>
        <w:ind w:left="-5" w:right="6"/>
      </w:pPr>
      <w:r>
        <w:tab/>
      </w:r>
    </w:p>
    <w:p w14:paraId="48815C21" w14:textId="526567B7" w:rsidR="00E77F10" w:rsidRDefault="00E77F10" w:rsidP="0034187A">
      <w:pPr>
        <w:ind w:left="-5" w:right="6" w:firstLine="0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69E0BEC6" w14:textId="4252987A" w:rsidR="005E33B5" w:rsidRDefault="00E77F10" w:rsidP="00EF5CA1">
      <w:pPr>
        <w:ind w:left="0" w:right="6"/>
      </w:pPr>
      <w:r>
        <w:tab/>
      </w:r>
      <w:r>
        <w:tab/>
        <w:t xml:space="preserve"> </w:t>
      </w:r>
      <w:r w:rsidR="001C5479">
        <w:t>Commissioner</w:t>
      </w:r>
      <w:r w:rsidR="000907A8">
        <w:t xml:space="preserve"> </w:t>
      </w:r>
      <w:r w:rsidR="00B11A8B">
        <w:t xml:space="preserve">Carson </w:t>
      </w:r>
      <w:r w:rsidR="001C5479">
        <w:t>moved and Commissioner</w:t>
      </w:r>
      <w:r w:rsidR="00B11A8B">
        <w:t xml:space="preserve"> Swanson</w:t>
      </w:r>
      <w:r w:rsidR="001C5479">
        <w:t xml:space="preserve"> seconded to </w:t>
      </w:r>
      <w:r w:rsidR="004A743F">
        <w:t>hire Dusty Rose part time in the 4H office at $12</w:t>
      </w:r>
      <w:r w:rsidR="000907A8">
        <w:t>.</w:t>
      </w:r>
      <w:r w:rsidR="004A743F">
        <w:t>00 effective July 11, 2024.</w:t>
      </w:r>
      <w:r w:rsidR="000907A8">
        <w:t xml:space="preserve">  </w:t>
      </w:r>
      <w:r w:rsidR="001C5479">
        <w:t xml:space="preserve">All members voted aye.  Motion carried. </w:t>
      </w:r>
    </w:p>
    <w:p w14:paraId="5C783EF8" w14:textId="77777777" w:rsidR="001020BC" w:rsidRDefault="001020BC" w:rsidP="00EF5CA1">
      <w:pPr>
        <w:ind w:left="0" w:right="6"/>
      </w:pPr>
    </w:p>
    <w:p w14:paraId="0AEE0825" w14:textId="271DDCE3" w:rsidR="001020BC" w:rsidRDefault="001020BC" w:rsidP="00B11A8B">
      <w:pPr>
        <w:ind w:left="0" w:right="6" w:firstLine="0"/>
        <w:rPr>
          <w:b/>
          <w:bCs/>
          <w:u w:val="single"/>
        </w:rPr>
      </w:pPr>
      <w:r>
        <w:rPr>
          <w:b/>
          <w:bCs/>
          <w:u w:val="single"/>
        </w:rPr>
        <w:t>PLAT</w:t>
      </w:r>
    </w:p>
    <w:p w14:paraId="51EEB22D" w14:textId="739CAF6C" w:rsidR="001020BC" w:rsidRDefault="00B11A8B" w:rsidP="00B11A8B">
      <w:pPr>
        <w:ind w:right="6"/>
      </w:pPr>
      <w:r>
        <w:tab/>
      </w:r>
      <w:r w:rsidR="001020BC">
        <w:tab/>
        <w:t xml:space="preserve">Commissioner </w:t>
      </w:r>
      <w:r>
        <w:t>Carson</w:t>
      </w:r>
      <w:r w:rsidR="001020BC">
        <w:t xml:space="preserve"> moved and Commissioner </w:t>
      </w:r>
      <w:r>
        <w:t xml:space="preserve">Mairose </w:t>
      </w:r>
      <w:r w:rsidR="001020BC">
        <w:t>seconded to approve the following plat:  A plat of MK Pazour Tract 1, a Subdivision of the NW ¼ of Section 25, T 103 N, R 70 W of the 5</w:t>
      </w:r>
      <w:r w:rsidR="001020BC" w:rsidRPr="001020BC">
        <w:rPr>
          <w:vertAlign w:val="superscript"/>
        </w:rPr>
        <w:t>th</w:t>
      </w:r>
      <w:r w:rsidR="001020BC">
        <w:t xml:space="preserve"> PM, Brule County, SD.  All members voted aye.  Motion carried.  </w:t>
      </w:r>
    </w:p>
    <w:p w14:paraId="3EE7A176" w14:textId="77777777" w:rsidR="001020BC" w:rsidRDefault="001020BC" w:rsidP="00EF5CA1">
      <w:pPr>
        <w:ind w:left="0" w:right="6"/>
      </w:pPr>
    </w:p>
    <w:p w14:paraId="01CDC691" w14:textId="4B0B1BFD" w:rsidR="001020BC" w:rsidRDefault="001020BC" w:rsidP="00EF5CA1">
      <w:pPr>
        <w:ind w:left="0" w:right="6"/>
        <w:rPr>
          <w:b/>
          <w:bCs/>
          <w:u w:val="single"/>
        </w:rPr>
      </w:pPr>
      <w:r>
        <w:rPr>
          <w:b/>
          <w:bCs/>
          <w:u w:val="single"/>
        </w:rPr>
        <w:t>CAPITAL OUTLAY</w:t>
      </w:r>
    </w:p>
    <w:p w14:paraId="489E2826" w14:textId="6663F09F" w:rsidR="001020BC" w:rsidRPr="001020BC" w:rsidRDefault="001020BC" w:rsidP="00EF5CA1">
      <w:pPr>
        <w:ind w:left="0" w:right="6"/>
      </w:pPr>
      <w:r>
        <w:tab/>
      </w:r>
      <w:r>
        <w:tab/>
        <w:t xml:space="preserve">Commissioner </w:t>
      </w:r>
      <w:r w:rsidR="00B11A8B">
        <w:t xml:space="preserve">Mairose </w:t>
      </w:r>
      <w:r>
        <w:t xml:space="preserve">moved and Commissioner </w:t>
      </w:r>
      <w:r w:rsidR="00B11A8B">
        <w:t xml:space="preserve">Dozark </w:t>
      </w:r>
      <w:r>
        <w:t>seconded to dissolve capital outlay accumulations of $240,</w:t>
      </w:r>
      <w:r w:rsidR="00B11A8B">
        <w:t xml:space="preserve">803 for overhauling the motor grader and $197,690 for lining culverts on Highway 16 before the overlay project.   All members voted aye.  Motion carried.  </w:t>
      </w:r>
    </w:p>
    <w:p w14:paraId="2971CE2A" w14:textId="77777777" w:rsidR="004A743F" w:rsidRDefault="00F51C41" w:rsidP="00EF5CA1">
      <w:pPr>
        <w:ind w:left="0" w:right="6"/>
      </w:pPr>
      <w:r>
        <w:tab/>
      </w:r>
      <w:r>
        <w:tab/>
      </w:r>
    </w:p>
    <w:p w14:paraId="5100E55B" w14:textId="368F1051" w:rsidR="00DD73A1" w:rsidRDefault="00DD73A1" w:rsidP="00EF5CA1">
      <w:pPr>
        <w:ind w:left="0" w:right="6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BUDGETS</w:t>
      </w:r>
    </w:p>
    <w:p w14:paraId="598623BF" w14:textId="71D5B329" w:rsidR="00DD73A1" w:rsidRDefault="00DD73A1" w:rsidP="00EF5CA1">
      <w:pPr>
        <w:ind w:left="0" w:right="6"/>
      </w:pPr>
      <w:r>
        <w:tab/>
      </w:r>
      <w:r>
        <w:tab/>
        <w:t xml:space="preserve">Work began on the 2025 budgets.  </w:t>
      </w:r>
    </w:p>
    <w:p w14:paraId="494649DD" w14:textId="77777777" w:rsidR="00B11A8B" w:rsidRDefault="00B11A8B" w:rsidP="00EF5CA1">
      <w:pPr>
        <w:ind w:left="0" w:right="6"/>
      </w:pPr>
    </w:p>
    <w:p w14:paraId="305889EB" w14:textId="10DA16E1" w:rsidR="00B11A8B" w:rsidRDefault="00B11A8B" w:rsidP="00EF5CA1">
      <w:pPr>
        <w:ind w:left="0" w:right="6"/>
        <w:rPr>
          <w:b/>
          <w:bCs/>
          <w:u w:val="single"/>
        </w:rPr>
      </w:pPr>
      <w:r>
        <w:rPr>
          <w:b/>
          <w:bCs/>
          <w:u w:val="single"/>
        </w:rPr>
        <w:t>EXECUTIVE SESSION</w:t>
      </w:r>
    </w:p>
    <w:p w14:paraId="05AC3BE6" w14:textId="661EAC2E" w:rsidR="00B11A8B" w:rsidRPr="00B11A8B" w:rsidRDefault="00B11A8B" w:rsidP="00EF5CA1">
      <w:pPr>
        <w:ind w:left="0" w:right="6"/>
      </w:pPr>
      <w:r>
        <w:rPr>
          <w:b/>
          <w:bCs/>
          <w:u w:val="single"/>
        </w:rPr>
        <w:tab/>
      </w:r>
      <w:r>
        <w:tab/>
        <w:t xml:space="preserve">Commissioner Carson moved and Commissioner Dozark seconded </w:t>
      </w:r>
      <w:r w:rsidR="00B535FB">
        <w:t xml:space="preserve">to enter executive session at 12:23 pm to discuss personnel issues.  Executive session over at 12:45 pm.  No action was taken.  </w:t>
      </w:r>
    </w:p>
    <w:p w14:paraId="156FE545" w14:textId="77777777" w:rsidR="00DD73A1" w:rsidRDefault="00DD73A1" w:rsidP="00EF5CA1">
      <w:pPr>
        <w:ind w:left="0" w:right="6"/>
      </w:pPr>
    </w:p>
    <w:p w14:paraId="655B8446" w14:textId="49DA8C2A" w:rsidR="007303E4" w:rsidRPr="0085037A" w:rsidRDefault="00000000" w:rsidP="0085037A">
      <w:pPr>
        <w:spacing w:after="0" w:line="259" w:lineRule="auto"/>
        <w:ind w:left="0" w:firstLine="0"/>
        <w:rPr>
          <w:b/>
          <w:bCs/>
          <w:u w:val="single"/>
        </w:rPr>
      </w:pPr>
      <w:r w:rsidRPr="0085037A">
        <w:rPr>
          <w:b/>
          <w:bCs/>
          <w:u w:val="single"/>
        </w:rPr>
        <w:t xml:space="preserve"> REPORTS &amp; CORRESPONDENCE </w:t>
      </w:r>
    </w:p>
    <w:p w14:paraId="02EE5D55" w14:textId="4DFCF132" w:rsidR="007303E4" w:rsidRDefault="00000000">
      <w:pPr>
        <w:ind w:left="-15" w:right="6" w:firstLine="720"/>
      </w:pPr>
      <w:r>
        <w:t xml:space="preserve"> The following reports were received and placed on file in the County Auditor’s office:</w:t>
      </w:r>
      <w:r w:rsidR="001020BC">
        <w:t xml:space="preserve">  SCWDD Agenda, Minutes from prior meeting, Risty Benefits, Lake Francis Case and Planning and Development District III Newsletter.  </w:t>
      </w:r>
      <w:r>
        <w:t xml:space="preserve">  </w:t>
      </w:r>
      <w:r w:rsidR="000907A8">
        <w:t xml:space="preserve">  </w:t>
      </w:r>
    </w:p>
    <w:p w14:paraId="0D7F2893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624446B3" w14:textId="77777777" w:rsidR="007303E4" w:rsidRDefault="00000000">
      <w:pPr>
        <w:pStyle w:val="Heading1"/>
        <w:ind w:left="-5"/>
      </w:pPr>
      <w:r>
        <w:t>APPROVE CLAIMS</w:t>
      </w:r>
      <w:r>
        <w:rPr>
          <w:b w:val="0"/>
          <w:u w:val="none"/>
        </w:rPr>
        <w:t xml:space="preserve"> </w:t>
      </w:r>
    </w:p>
    <w:p w14:paraId="705933D1" w14:textId="6110BD3C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B11A8B">
        <w:t xml:space="preserve">Dozark </w:t>
      </w:r>
      <w:r>
        <w:t>and Commissioner</w:t>
      </w:r>
      <w:r w:rsidR="000907A8">
        <w:t xml:space="preserve"> </w:t>
      </w:r>
      <w:r w:rsidR="00B11A8B">
        <w:t>Mairose</w:t>
      </w:r>
      <w:r>
        <w:t xml:space="preserve"> seconded to approve the following bills and payroll.  All members voted aye.  Motion carried.   </w:t>
      </w:r>
    </w:p>
    <w:p w14:paraId="2925BD42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27DA48D9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GENERAL FUND </w:t>
      </w:r>
    </w:p>
    <w:p w14:paraId="02BC7408" w14:textId="60BCAD77" w:rsidR="007303E4" w:rsidRDefault="00000000" w:rsidP="00093B6C">
      <w:pPr>
        <w:spacing w:after="0" w:line="238" w:lineRule="auto"/>
        <w:ind w:left="0" w:right="99" w:firstLine="0"/>
        <w:jc w:val="both"/>
      </w:pPr>
      <w:r>
        <w:rPr>
          <w:b/>
          <w:i/>
        </w:rPr>
        <w:lastRenderedPageBreak/>
        <w:t>Salaries:</w:t>
      </w:r>
      <w:r>
        <w:t xml:space="preserve">  Commissioners, </w:t>
      </w:r>
      <w:r w:rsidR="00AA6D91">
        <w:t>1547.70</w:t>
      </w:r>
      <w:r>
        <w:t xml:space="preserve">; Auditor, </w:t>
      </w:r>
      <w:r w:rsidR="00AA6D91">
        <w:t>3437.56</w:t>
      </w:r>
      <w:r>
        <w:t xml:space="preserve">; Treasurer, </w:t>
      </w:r>
      <w:r w:rsidR="00AA6D91">
        <w:t>3447.</w:t>
      </w:r>
      <w:r w:rsidR="00B2487B">
        <w:t>96</w:t>
      </w:r>
      <w:r>
        <w:t xml:space="preserve">; States Attorney, </w:t>
      </w:r>
      <w:r w:rsidR="00AA6D91">
        <w:t>6</w:t>
      </w:r>
      <w:r w:rsidR="00B2487B">
        <w:t>628.42</w:t>
      </w:r>
      <w:r>
        <w:t xml:space="preserve">; Register of Deeds, </w:t>
      </w:r>
      <w:r w:rsidR="00B2487B">
        <w:t>5502.88</w:t>
      </w:r>
      <w:r>
        <w:t xml:space="preserve">; Sheriff, </w:t>
      </w:r>
      <w:r w:rsidR="00B2487B">
        <w:t>10,067.40</w:t>
      </w:r>
      <w:r>
        <w:t xml:space="preserve">; Jail, </w:t>
      </w:r>
      <w:r w:rsidR="00AA6D91">
        <w:t>1</w:t>
      </w:r>
      <w:r w:rsidR="00B2487B">
        <w:t>3,475.91</w:t>
      </w:r>
      <w:r>
        <w:t>;</w:t>
      </w:r>
      <w:r w:rsidR="00B2487B">
        <w:t xml:space="preserve"> Coroner, 75.00;</w:t>
      </w:r>
      <w:r>
        <w:t xml:space="preserve"> Courthouse, </w:t>
      </w:r>
      <w:r w:rsidR="00AA6D91">
        <w:t>1488</w:t>
      </w:r>
      <w:r w:rsidR="000A0457">
        <w:t>.00</w:t>
      </w:r>
      <w:r>
        <w:t xml:space="preserve">; Assessor, </w:t>
      </w:r>
      <w:r w:rsidR="000F398B">
        <w:t>3</w:t>
      </w:r>
      <w:r w:rsidR="00B2487B">
        <w:t>317.90</w:t>
      </w:r>
      <w:r>
        <w:t>; Planning Commission</w:t>
      </w:r>
      <w:r w:rsidR="000A0457">
        <w:t>,</w:t>
      </w:r>
      <w:r w:rsidR="000F398B">
        <w:t xml:space="preserve"> </w:t>
      </w:r>
      <w:r w:rsidR="00B2487B">
        <w:t>401.99</w:t>
      </w:r>
      <w:r>
        <w:t xml:space="preserve">; Veteran Service, </w:t>
      </w:r>
      <w:r w:rsidR="00AA6D91">
        <w:t>829.22</w:t>
      </w:r>
      <w:r>
        <w:t xml:space="preserve">; Victim Witness Coordinator, </w:t>
      </w:r>
      <w:r w:rsidR="00AA6D91">
        <w:t>22</w:t>
      </w:r>
      <w:r w:rsidR="00B2487B">
        <w:t>6.81</w:t>
      </w:r>
      <w:r w:rsidR="00AA6D91">
        <w:t>.</w:t>
      </w:r>
      <w:r>
        <w:t xml:space="preserve">  </w:t>
      </w:r>
      <w:r>
        <w:rPr>
          <w:b/>
          <w:i/>
        </w:rPr>
        <w:t>FICA &amp; Medicare:</w:t>
      </w:r>
      <w:r>
        <w:t xml:space="preserve">  First Dakota Bank, </w:t>
      </w:r>
      <w:r w:rsidR="00AA6D91">
        <w:t>3</w:t>
      </w:r>
      <w:r w:rsidR="00B2487B">
        <w:t>977.01</w:t>
      </w:r>
      <w:r>
        <w:t xml:space="preserve">.  </w:t>
      </w:r>
      <w:r>
        <w:rPr>
          <w:b/>
          <w:i/>
        </w:rPr>
        <w:t xml:space="preserve">Retirement:  </w:t>
      </w:r>
      <w:r>
        <w:t xml:space="preserve">SDRS, </w:t>
      </w:r>
      <w:r w:rsidR="00B2487B">
        <w:t>3013.20</w:t>
      </w:r>
      <w:r>
        <w:t xml:space="preserve">.  </w:t>
      </w:r>
      <w:r>
        <w:rPr>
          <w:b/>
          <w:i/>
        </w:rPr>
        <w:t>Insurance Reimbursement:</w:t>
      </w:r>
      <w:r>
        <w:t xml:space="preserve">  </w:t>
      </w:r>
      <w:r w:rsidR="00AA6D91">
        <w:t>3492.42</w:t>
      </w:r>
      <w:r>
        <w:t xml:space="preserve">.  </w:t>
      </w:r>
      <w:r>
        <w:rPr>
          <w:b/>
          <w:i/>
        </w:rPr>
        <w:t xml:space="preserve">Insurance:  </w:t>
      </w:r>
      <w:r>
        <w:t xml:space="preserve">ABA, </w:t>
      </w:r>
      <w:r w:rsidR="00AA6D91">
        <w:t>4,</w:t>
      </w:r>
      <w:r w:rsidR="000F398B">
        <w:t>439.29</w:t>
      </w:r>
      <w:r>
        <w:t xml:space="preserve">. </w:t>
      </w:r>
      <w:r w:rsidR="000031CC">
        <w:t xml:space="preserve">  </w:t>
      </w:r>
      <w:r w:rsidR="00B2487B">
        <w:t xml:space="preserve">Black Hills Chemical &amp; Janitorial, 156.58; Burke Oil Company, 1788.85; Byre Brothers Inc, 159.00; C &amp; S Truck Sales, 1891.28; </w:t>
      </w:r>
      <w:r w:rsidR="00391972">
        <w:t xml:space="preserve">Central </w:t>
      </w:r>
      <w:r w:rsidR="00092A39">
        <w:t>Dakota Times</w:t>
      </w:r>
      <w:r w:rsidR="00391972">
        <w:t xml:space="preserve">, </w:t>
      </w:r>
      <w:r w:rsidR="00B2487B">
        <w:t>38.63</w:t>
      </w:r>
      <w:r w:rsidR="00391972">
        <w:t>;</w:t>
      </w:r>
      <w:r w:rsidR="00B2487B">
        <w:t xml:space="preserve"> Central Electric Cooperative, 116.00; </w:t>
      </w:r>
      <w:r w:rsidR="00CE7754">
        <w:t xml:space="preserve">Chamberlain Ace Hardware, 336.10; </w:t>
      </w:r>
      <w:r w:rsidR="00B2487B">
        <w:t xml:space="preserve">Chamberlain Food Center, 348.44; </w:t>
      </w:r>
      <w:r w:rsidR="00092A39">
        <w:t xml:space="preserve">Dakota </w:t>
      </w:r>
      <w:r w:rsidR="00B2487B">
        <w:t>H</w:t>
      </w:r>
      <w:r w:rsidR="00092A39">
        <w:t xml:space="preserve">eating &amp; Air Conditioning, </w:t>
      </w:r>
      <w:r w:rsidR="00B2487B">
        <w:t>168.23</w:t>
      </w:r>
      <w:r w:rsidR="00092A39">
        <w:t xml:space="preserve">; </w:t>
      </w:r>
      <w:proofErr w:type="spellStart"/>
      <w:r w:rsidR="00CE7754">
        <w:t>Dakotabilities</w:t>
      </w:r>
      <w:proofErr w:type="spellEnd"/>
      <w:r w:rsidR="00CE7754">
        <w:t xml:space="preserve">, 180.00; </w:t>
      </w:r>
      <w:proofErr w:type="spellStart"/>
      <w:r w:rsidR="00CE7754">
        <w:t>Enviromaster</w:t>
      </w:r>
      <w:proofErr w:type="spellEnd"/>
      <w:r w:rsidR="00CE7754">
        <w:t>, 88.00</w:t>
      </w:r>
      <w:r w:rsidR="004F6B2F">
        <w:t>;</w:t>
      </w:r>
      <w:r w:rsidR="00CE7754">
        <w:t xml:space="preserve"> Goehring, Keith, 951.75;</w:t>
      </w:r>
      <w:r w:rsidR="004F6B2F">
        <w:t xml:space="preserve"> Hein Law Office, </w:t>
      </w:r>
      <w:r w:rsidR="00CE7754">
        <w:t>528.22</w:t>
      </w:r>
      <w:r w:rsidR="004F6B2F">
        <w:t>;</w:t>
      </w:r>
      <w:r w:rsidR="00571B8E">
        <w:t xml:space="preserve"> </w:t>
      </w:r>
      <w:r w:rsidR="00CE7754">
        <w:t>Houser’s Auto, 513.62;</w:t>
      </w:r>
      <w:r w:rsidR="002312A6">
        <w:t xml:space="preserve"> King Street Garage, 70.20;</w:t>
      </w:r>
      <w:r w:rsidR="00CE7754">
        <w:t xml:space="preserve"> </w:t>
      </w:r>
      <w:r w:rsidR="00B2566C">
        <w:t xml:space="preserve">Mairose &amp; Steele Prof, </w:t>
      </w:r>
      <w:r w:rsidR="004F6B2F">
        <w:t>2</w:t>
      </w:r>
      <w:r w:rsidR="00CE7754">
        <w:t>7</w:t>
      </w:r>
      <w:r w:rsidR="004F6B2F">
        <w:t>75.</w:t>
      </w:r>
      <w:r w:rsidR="00CE7754">
        <w:t>92</w:t>
      </w:r>
      <w:r w:rsidR="00B2566C">
        <w:t>;</w:t>
      </w:r>
      <w:r w:rsidR="00CE7754">
        <w:t xml:space="preserve"> Mastercard, 2209.47; Maule, Theresa, 187.48;</w:t>
      </w:r>
      <w:r w:rsidR="004F6B2F">
        <w:t xml:space="preserve"> </w:t>
      </w:r>
      <w:r w:rsidR="00CE7754">
        <w:t xml:space="preserve">Microfilm Imaging Systems, 409.00; Midstate Communications, 1028.77; </w:t>
      </w:r>
      <w:r w:rsidR="00B2566C">
        <w:t xml:space="preserve">Office Products Center, </w:t>
      </w:r>
      <w:r w:rsidR="002312A6">
        <w:t>44.41</w:t>
      </w:r>
      <w:r w:rsidR="00B2566C">
        <w:t>;</w:t>
      </w:r>
      <w:r w:rsidR="004F6B2F">
        <w:t xml:space="preserve"> </w:t>
      </w:r>
      <w:r w:rsidR="002312A6">
        <w:t xml:space="preserve">Petty Cash, 49.11; </w:t>
      </w:r>
      <w:proofErr w:type="spellStart"/>
      <w:r w:rsidR="002312A6">
        <w:t>Pharmco</w:t>
      </w:r>
      <w:proofErr w:type="spellEnd"/>
      <w:r w:rsidR="002312A6">
        <w:t xml:space="preserve">, 81.00; Pukwana Town, 91.97; Regalia, 1228.37; </w:t>
      </w:r>
      <w:proofErr w:type="spellStart"/>
      <w:r w:rsidR="002312A6">
        <w:t>Relx</w:t>
      </w:r>
      <w:proofErr w:type="spellEnd"/>
      <w:r w:rsidR="002312A6">
        <w:t xml:space="preserve"> Inc, 649.27; </w:t>
      </w:r>
      <w:r w:rsidR="00B2566C">
        <w:t xml:space="preserve">Sanford Health, </w:t>
      </w:r>
      <w:r w:rsidR="002312A6">
        <w:t>1731.80</w:t>
      </w:r>
      <w:r w:rsidR="00B2566C">
        <w:t>;</w:t>
      </w:r>
      <w:r w:rsidR="002312A6">
        <w:t xml:space="preserve"> Schumacher Elevator Company, 229.81; </w:t>
      </w:r>
      <w:proofErr w:type="spellStart"/>
      <w:r w:rsidR="002312A6">
        <w:t>Servall</w:t>
      </w:r>
      <w:proofErr w:type="spellEnd"/>
      <w:r w:rsidR="002312A6">
        <w:t xml:space="preserve"> Uniform/Linen Service, 44.41;</w:t>
      </w:r>
      <w:r w:rsidR="00F1651D">
        <w:t xml:space="preserve"> </w:t>
      </w:r>
      <w:r w:rsidR="004F6B2F">
        <w:t xml:space="preserve">SD </w:t>
      </w:r>
      <w:r w:rsidR="002312A6">
        <w:t>Dept. of Health, 240.00</w:t>
      </w:r>
      <w:r w:rsidR="004F6B2F">
        <w:t>;</w:t>
      </w:r>
      <w:r w:rsidR="002312A6">
        <w:t xml:space="preserve"> SD Dept of Labor and Regulation, 306.78;</w:t>
      </w:r>
      <w:r w:rsidR="000273BE">
        <w:t xml:space="preserve"> SD Dept of Revenue, 60.00;</w:t>
      </w:r>
      <w:r w:rsidR="002312A6">
        <w:t xml:space="preserve"> Steckly</w:t>
      </w:r>
      <w:r w:rsidR="000273BE">
        <w:t xml:space="preserve"> Law Office, 7873.63;</w:t>
      </w:r>
      <w:r w:rsidR="002312A6">
        <w:t xml:space="preserve"> </w:t>
      </w:r>
      <w:r w:rsidR="000273BE">
        <w:t>Steve Smith Law Office, 1224.93;</w:t>
      </w:r>
      <w:r w:rsidR="001005CE">
        <w:t xml:space="preserve"> </w:t>
      </w:r>
      <w:r w:rsidR="000273BE">
        <w:t xml:space="preserve">Team Laboratory Chemical, 1033.25; Tech Solutions, 680.00; </w:t>
      </w:r>
      <w:r w:rsidR="001005CE">
        <w:t xml:space="preserve">Thomas Reuters, 1323.78; </w:t>
      </w:r>
      <w:r w:rsidR="009277E6">
        <w:t>Tritech Software Systems, 9344.15;</w:t>
      </w:r>
      <w:r w:rsidR="001005CE">
        <w:t xml:space="preserve"> </w:t>
      </w:r>
      <w:r w:rsidR="00B2566C">
        <w:t xml:space="preserve">Verizon Wireless, </w:t>
      </w:r>
      <w:r w:rsidR="001005CE">
        <w:t>42.68</w:t>
      </w:r>
      <w:r w:rsidR="00F8325D">
        <w:t xml:space="preserve">; </w:t>
      </w:r>
      <w:proofErr w:type="spellStart"/>
      <w:r w:rsidR="001005CE">
        <w:t>Wex</w:t>
      </w:r>
      <w:proofErr w:type="spellEnd"/>
      <w:r w:rsidR="001005CE">
        <w:t xml:space="preserve"> Health, 25.00</w:t>
      </w:r>
      <w:r w:rsidR="002D71E3">
        <w:t>.</w:t>
      </w:r>
    </w:p>
    <w:p w14:paraId="12BBF974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ROAD &amp; BRIDGE FUND </w:t>
      </w:r>
    </w:p>
    <w:p w14:paraId="505D8081" w14:textId="078B5142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</w:t>
      </w:r>
      <w:r w:rsidR="00AA6D91">
        <w:t>1</w:t>
      </w:r>
      <w:r w:rsidR="00B2487B">
        <w:t>2,916.94</w:t>
      </w:r>
      <w:r>
        <w:t xml:space="preserve">.  </w:t>
      </w:r>
      <w:r>
        <w:rPr>
          <w:b/>
          <w:i/>
        </w:rPr>
        <w:t xml:space="preserve">FICA &amp; Medicare:  </w:t>
      </w:r>
      <w:r>
        <w:t xml:space="preserve">First Dakota Bank, </w:t>
      </w:r>
      <w:r w:rsidR="00B2487B">
        <w:t>983.06</w:t>
      </w:r>
      <w:r>
        <w:t xml:space="preserve">.  </w:t>
      </w:r>
      <w:r>
        <w:rPr>
          <w:b/>
          <w:i/>
        </w:rPr>
        <w:t>Retirement:</w:t>
      </w:r>
      <w:r>
        <w:t xml:space="preserve">  SDRS, </w:t>
      </w:r>
      <w:r w:rsidR="00B2487B">
        <w:t>707.22</w:t>
      </w:r>
      <w:r>
        <w:t xml:space="preserve">.  </w:t>
      </w:r>
    </w:p>
    <w:p w14:paraId="2D4C7240" w14:textId="067398E3" w:rsidR="00A0416E" w:rsidRDefault="00000000" w:rsidP="00A0416E">
      <w:pPr>
        <w:ind w:left="-5" w:right="6"/>
      </w:pPr>
      <w:r>
        <w:rPr>
          <w:b/>
          <w:i/>
        </w:rPr>
        <w:t xml:space="preserve">Insurance Reimbursement: </w:t>
      </w:r>
      <w:r w:rsidR="00AA6D91">
        <w:rPr>
          <w:b/>
          <w:i/>
        </w:rPr>
        <w:t xml:space="preserve"> </w:t>
      </w:r>
      <w:r w:rsidR="00AA6D91" w:rsidRPr="00AA6D91">
        <w:rPr>
          <w:bCs/>
          <w:iCs/>
        </w:rPr>
        <w:t>328.36</w:t>
      </w:r>
      <w:r>
        <w:t xml:space="preserve">.  </w:t>
      </w:r>
      <w:r>
        <w:rPr>
          <w:b/>
          <w:i/>
        </w:rPr>
        <w:t>Insurance:</w:t>
      </w:r>
      <w:r>
        <w:t xml:space="preserve">  ABA </w:t>
      </w:r>
      <w:r w:rsidR="00AA6D91">
        <w:t>2</w:t>
      </w:r>
      <w:r w:rsidR="00B2487B">
        <w:t>4</w:t>
      </w:r>
      <w:r w:rsidR="000F398B">
        <w:t>00.00.</w:t>
      </w:r>
      <w:r>
        <w:t xml:space="preserve"> </w:t>
      </w:r>
      <w:r w:rsidR="001005CE">
        <w:t xml:space="preserve">Aurora Brule Rural Water, 68.25; </w:t>
      </w:r>
      <w:r w:rsidR="00F8325D">
        <w:t xml:space="preserve">Bomgaars Supply, </w:t>
      </w:r>
      <w:r w:rsidR="001005CE">
        <w:t>129.99</w:t>
      </w:r>
      <w:r w:rsidR="00F8325D">
        <w:t xml:space="preserve">; </w:t>
      </w:r>
      <w:r w:rsidR="001005CE">
        <w:t>Burke Oil Company, 24,817.14</w:t>
      </w:r>
      <w:r w:rsidR="00087B40">
        <w:t xml:space="preserve">; </w:t>
      </w:r>
      <w:r w:rsidR="00F8325D">
        <w:t xml:space="preserve">C &amp; S Truck Sales, </w:t>
      </w:r>
      <w:r w:rsidR="001005CE">
        <w:t>7107.32</w:t>
      </w:r>
      <w:r w:rsidR="00F8325D">
        <w:t>;</w:t>
      </w:r>
      <w:r w:rsidR="001005CE">
        <w:t xml:space="preserve"> CM Trucking, 7368.63; CHS Farmers Alliance, 2011.20; Central Electric Cooperative, 83.00; Chamberlain Ace Hardware, 63.81; City of Kimball, 50.88; Core Engineering &amp; Consulting, 264.00; </w:t>
      </w:r>
      <w:proofErr w:type="spellStart"/>
      <w:r w:rsidR="001005CE">
        <w:t>Fleetpride</w:t>
      </w:r>
      <w:proofErr w:type="spellEnd"/>
      <w:r w:rsidR="001005CE">
        <w:t>, 477.00; Gary’s Body Shop, 55.92;</w:t>
      </w:r>
      <w:r w:rsidR="00F8325D">
        <w:t xml:space="preserve"> Heath Lumber Company, </w:t>
      </w:r>
      <w:r w:rsidR="001005CE">
        <w:t>43.38</w:t>
      </w:r>
      <w:r w:rsidR="00F8325D">
        <w:t>;</w:t>
      </w:r>
      <w:r w:rsidR="001005CE">
        <w:t xml:space="preserve"> Mastercard, 91.06; Midstate Communications, 171.85;</w:t>
      </w:r>
      <w:r w:rsidR="00F8325D">
        <w:t xml:space="preserve"> </w:t>
      </w:r>
      <w:r w:rsidR="001005CE">
        <w:t>RDO Equipment Company, 1479.66; Schumacher, Ira, 92.82; Tech Solutions, 10.00;</w:t>
      </w:r>
      <w:r w:rsidR="000273BE">
        <w:t xml:space="preserve"> </w:t>
      </w:r>
      <w:r w:rsidR="001005CE">
        <w:t xml:space="preserve"> Verizon Wireless, 42.96; WW Tire Service Inc, 3215.04</w:t>
      </w:r>
      <w:r w:rsidR="00950224">
        <w:t>.</w:t>
      </w:r>
    </w:p>
    <w:p w14:paraId="679F0392" w14:textId="25B70545" w:rsidR="00DD36B9" w:rsidRDefault="00950224" w:rsidP="00A0416E">
      <w:pPr>
        <w:ind w:left="-5" w:right="6"/>
        <w:rPr>
          <w:b/>
          <w:iCs/>
        </w:rPr>
      </w:pPr>
      <w:r>
        <w:rPr>
          <w:b/>
          <w:iCs/>
        </w:rPr>
        <w:t>911</w:t>
      </w:r>
      <w:r w:rsidR="00DD36B9">
        <w:rPr>
          <w:b/>
          <w:iCs/>
        </w:rPr>
        <w:t xml:space="preserve"> FUND</w:t>
      </w:r>
    </w:p>
    <w:p w14:paraId="4F799B0E" w14:textId="749433D0" w:rsidR="00DD36B9" w:rsidRPr="00DD36B9" w:rsidRDefault="00950224" w:rsidP="00A0416E">
      <w:pPr>
        <w:ind w:left="-5" w:right="6"/>
        <w:rPr>
          <w:bCs/>
          <w:iCs/>
        </w:rPr>
      </w:pPr>
      <w:r>
        <w:t>Midstate Communications, 335.17</w:t>
      </w:r>
      <w:r w:rsidR="00DD36B9">
        <w:t>.</w:t>
      </w:r>
    </w:p>
    <w:p w14:paraId="5C5CD919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24/7 FUND </w:t>
      </w:r>
    </w:p>
    <w:p w14:paraId="71018D2A" w14:textId="64C871CE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</w:t>
      </w:r>
      <w:r w:rsidR="00B2487B">
        <w:t>49.45</w:t>
      </w:r>
      <w:r>
        <w:t xml:space="preserve">. </w:t>
      </w:r>
      <w:r w:rsidR="00B21980">
        <w:t xml:space="preserve"> </w:t>
      </w:r>
      <w:r>
        <w:rPr>
          <w:b/>
          <w:i/>
        </w:rPr>
        <w:t>FICA &amp; Medicare:</w:t>
      </w:r>
      <w:r>
        <w:t xml:space="preserve">  First Dakota Bank, </w:t>
      </w:r>
      <w:r w:rsidR="000F398B">
        <w:t>6.</w:t>
      </w:r>
      <w:r w:rsidR="00B2487B">
        <w:t>29</w:t>
      </w:r>
      <w:r>
        <w:t xml:space="preserve">.  </w:t>
      </w:r>
      <w:r>
        <w:rPr>
          <w:b/>
          <w:i/>
        </w:rPr>
        <w:t>Retirement:</w:t>
      </w:r>
      <w:r>
        <w:t xml:space="preserve">  SDRS, </w:t>
      </w:r>
      <w:r w:rsidR="00B2487B">
        <w:t>3.95</w:t>
      </w:r>
      <w:r w:rsidR="00AA6D91">
        <w:t>.</w:t>
      </w:r>
      <w:r>
        <w:t xml:space="preserve">  </w:t>
      </w:r>
      <w:r>
        <w:rPr>
          <w:b/>
          <w:i/>
        </w:rPr>
        <w:t xml:space="preserve">Insurance Reimbursement:  </w:t>
      </w:r>
      <w:r w:rsidR="00AA6D91">
        <w:t>26.8</w:t>
      </w:r>
      <w:r w:rsidR="000F398B">
        <w:t>6</w:t>
      </w:r>
      <w:r>
        <w:t xml:space="preserve">. </w:t>
      </w:r>
      <w:r>
        <w:rPr>
          <w:b/>
          <w:i/>
        </w:rPr>
        <w:t xml:space="preserve">Insurance:  </w:t>
      </w:r>
      <w:r w:rsidR="00AA6D91">
        <w:t>2.34</w:t>
      </w:r>
      <w:r w:rsidR="00DD36B9">
        <w:t>.</w:t>
      </w:r>
      <w:r w:rsidR="00CB7E25">
        <w:t xml:space="preserve">  </w:t>
      </w:r>
      <w:r w:rsidR="00950224">
        <w:t>Attorney General’s Office, 202.00;Tech Solutions, 20.00</w:t>
      </w:r>
      <w:r w:rsidR="00DD36B9">
        <w:t>.</w:t>
      </w:r>
    </w:p>
    <w:p w14:paraId="6391727A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EMERGENCY MANAGEMENT FUND </w:t>
      </w:r>
    </w:p>
    <w:p w14:paraId="5DE193A7" w14:textId="78C2E4D8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</w:t>
      </w:r>
      <w:r w:rsidR="00AA6D91">
        <w:t>699.30</w:t>
      </w:r>
      <w:r>
        <w:t xml:space="preserve">.  </w:t>
      </w:r>
      <w:r>
        <w:rPr>
          <w:b/>
          <w:i/>
        </w:rPr>
        <w:t>FICA &amp; Medicare:</w:t>
      </w:r>
      <w:r>
        <w:t xml:space="preserve">  First Dakota Bank, </w:t>
      </w:r>
      <w:r w:rsidR="00B2487B">
        <w:t>64.95</w:t>
      </w:r>
      <w:r>
        <w:t xml:space="preserve">  </w:t>
      </w:r>
      <w:r>
        <w:rPr>
          <w:b/>
          <w:i/>
        </w:rPr>
        <w:t>Retirement:</w:t>
      </w:r>
      <w:r>
        <w:t xml:space="preserve">  SDRS, </w:t>
      </w:r>
      <w:r w:rsidR="00AA6D91">
        <w:t>41.96</w:t>
      </w:r>
      <w:r>
        <w:t xml:space="preserve">.  </w:t>
      </w:r>
      <w:r>
        <w:rPr>
          <w:b/>
          <w:i/>
        </w:rPr>
        <w:t>Insurance Reimbursement:</w:t>
      </w:r>
      <w:r>
        <w:t xml:space="preserve">  </w:t>
      </w:r>
      <w:r w:rsidR="00AA6D91">
        <w:t>328.36</w:t>
      </w:r>
      <w:r>
        <w:t xml:space="preserve">.  </w:t>
      </w:r>
      <w:r w:rsidR="00950224">
        <w:t>Midstate Communications, 72.45; Tech Solutions, 30.00</w:t>
      </w:r>
      <w:r w:rsidR="00CB7E25">
        <w:t>.</w:t>
      </w:r>
    </w:p>
    <w:p w14:paraId="02318D60" w14:textId="72126D7C" w:rsidR="00950224" w:rsidRDefault="00950224">
      <w:pPr>
        <w:ind w:left="-5" w:right="6"/>
        <w:rPr>
          <w:b/>
          <w:iCs/>
        </w:rPr>
      </w:pPr>
      <w:r>
        <w:rPr>
          <w:b/>
          <w:iCs/>
        </w:rPr>
        <w:t>REGISTER OF DEEDS MODERNIZATION &amp; PRESERVATION FUND</w:t>
      </w:r>
    </w:p>
    <w:p w14:paraId="214DF9A4" w14:textId="1B7B42E8" w:rsidR="00950224" w:rsidRDefault="00950224">
      <w:pPr>
        <w:ind w:left="-5" w:right="6"/>
        <w:rPr>
          <w:bCs/>
          <w:iCs/>
        </w:rPr>
      </w:pPr>
      <w:r>
        <w:rPr>
          <w:bCs/>
          <w:iCs/>
        </w:rPr>
        <w:t>Executive Management, 140.40; Microfilm Imaging, 235.00; SD Association of County Commissioners, 118.00.</w:t>
      </w:r>
    </w:p>
    <w:p w14:paraId="354DD55A" w14:textId="2EF9E766" w:rsidR="00185FBF" w:rsidRDefault="00185FBF">
      <w:pPr>
        <w:ind w:left="-5" w:right="6"/>
        <w:rPr>
          <w:b/>
          <w:iCs/>
        </w:rPr>
      </w:pPr>
      <w:r>
        <w:rPr>
          <w:b/>
          <w:iCs/>
        </w:rPr>
        <w:t>SALES &amp; EXCISE TAX FUND</w:t>
      </w:r>
    </w:p>
    <w:p w14:paraId="5A2113CA" w14:textId="62B1C5C6" w:rsidR="00185FBF" w:rsidRPr="00185FBF" w:rsidRDefault="00185FBF">
      <w:pPr>
        <w:ind w:left="-5" w:right="6"/>
        <w:rPr>
          <w:bCs/>
          <w:iCs/>
        </w:rPr>
      </w:pPr>
      <w:r>
        <w:rPr>
          <w:bCs/>
          <w:iCs/>
        </w:rPr>
        <w:t>SD Department of Revenue,  4.99.</w:t>
      </w:r>
    </w:p>
    <w:p w14:paraId="1F50E015" w14:textId="77777777" w:rsidR="007303E4" w:rsidRDefault="00000000">
      <w:pPr>
        <w:pStyle w:val="Heading1"/>
        <w:ind w:left="-5"/>
      </w:pPr>
      <w:r>
        <w:t>ADJOURNMENT</w:t>
      </w:r>
      <w:r>
        <w:rPr>
          <w:u w:val="none"/>
        </w:rPr>
        <w:t xml:space="preserve"> </w:t>
      </w:r>
    </w:p>
    <w:p w14:paraId="7CB145FD" w14:textId="295BA169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B535FB">
        <w:t>Carson</w:t>
      </w:r>
      <w:r w:rsidR="00B959BD">
        <w:t xml:space="preserve"> </w:t>
      </w:r>
      <w:r>
        <w:t xml:space="preserve">moved and Commissioner </w:t>
      </w:r>
      <w:r w:rsidR="00F86ED8">
        <w:t>Swanson</w:t>
      </w:r>
      <w:r>
        <w:t xml:space="preserve"> seconded to adjourn at 1</w:t>
      </w:r>
      <w:r w:rsidR="00B535FB">
        <w:t>2:47 p</w:t>
      </w:r>
      <w:r>
        <w:t xml:space="preserve">m with the next meeting being held on </w:t>
      </w:r>
      <w:r w:rsidR="0080210A">
        <w:t>8-1</w:t>
      </w:r>
      <w:r>
        <w:t xml:space="preserve">-2024 at </w:t>
      </w:r>
      <w:r w:rsidR="00872706">
        <w:t>8</w:t>
      </w:r>
      <w:r>
        <w:t xml:space="preserve">:30 am.  All members voted aye.  Motion carried.    </w:t>
      </w:r>
    </w:p>
    <w:p w14:paraId="37D6FC3D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D97776B" w14:textId="77777777" w:rsidR="007303E4" w:rsidRDefault="00000000">
      <w:pPr>
        <w:ind w:left="-5" w:right="6"/>
      </w:pPr>
      <w:r>
        <w:t xml:space="preserve">ATTEST: </w:t>
      </w:r>
    </w:p>
    <w:p w14:paraId="46CD13BF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47B51FD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A053B50" w14:textId="77777777" w:rsidR="007303E4" w:rsidRDefault="00000000">
      <w:pPr>
        <w:ind w:left="-5" w:right="6"/>
      </w:pPr>
      <w:r>
        <w:t xml:space="preserve">____________________________                              __________________________________________ </w:t>
      </w:r>
    </w:p>
    <w:p w14:paraId="45C15530" w14:textId="77777777" w:rsidR="007303E4" w:rsidRDefault="00000000">
      <w:pPr>
        <w:tabs>
          <w:tab w:val="center" w:pos="4321"/>
          <w:tab w:val="center" w:pos="5956"/>
        </w:tabs>
        <w:ind w:left="-15" w:firstLine="0"/>
      </w:pPr>
      <w:r>
        <w:t xml:space="preserve">PAMELA PETRAK                          </w:t>
      </w:r>
      <w:r>
        <w:tab/>
        <w:t xml:space="preserve"> </w:t>
      </w:r>
      <w:r>
        <w:tab/>
        <w:t xml:space="preserve">  DONN DEBOER </w:t>
      </w:r>
    </w:p>
    <w:p w14:paraId="24EDE636" w14:textId="77777777" w:rsidR="007303E4" w:rsidRDefault="00000000">
      <w:pPr>
        <w:tabs>
          <w:tab w:val="center" w:pos="3601"/>
          <w:tab w:val="center" w:pos="4321"/>
          <w:tab w:val="center" w:pos="7673"/>
        </w:tabs>
        <w:ind w:left="-15" w:firstLine="0"/>
      </w:pPr>
      <w:r>
        <w:t xml:space="preserve">BRULE COUNTY AUDITOR      </w:t>
      </w:r>
      <w:r>
        <w:tab/>
        <w:t xml:space="preserve"> </w:t>
      </w:r>
      <w:r>
        <w:tab/>
        <w:t xml:space="preserve"> </w:t>
      </w:r>
      <w:r>
        <w:tab/>
        <w:t xml:space="preserve">  BOARD OF BRULE COUNTY COMMISSIONERS </w:t>
      </w:r>
    </w:p>
    <w:sectPr w:rsidR="007303E4" w:rsidSect="0053572F">
      <w:pgSz w:w="12240" w:h="15840" w:code="1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97E"/>
    <w:multiLevelType w:val="hybridMultilevel"/>
    <w:tmpl w:val="FE9E93AC"/>
    <w:lvl w:ilvl="0" w:tplc="1FA0B3D0">
      <w:start w:val="1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208D1"/>
    <w:multiLevelType w:val="hybridMultilevel"/>
    <w:tmpl w:val="B0DC9E3E"/>
    <w:lvl w:ilvl="0" w:tplc="42947B5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3484">
      <w:start w:val="1"/>
      <w:numFmt w:val="lowerLetter"/>
      <w:lvlText w:val="%2)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B0F8">
      <w:start w:val="1"/>
      <w:numFmt w:val="lowerLetter"/>
      <w:lvlText w:val="%3)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C1B94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8200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6B3D2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C37E0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EA7DA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084E6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22F76"/>
    <w:multiLevelType w:val="hybridMultilevel"/>
    <w:tmpl w:val="35009DE4"/>
    <w:lvl w:ilvl="0" w:tplc="211A36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166CF"/>
    <w:multiLevelType w:val="hybridMultilevel"/>
    <w:tmpl w:val="C99E69D6"/>
    <w:lvl w:ilvl="0" w:tplc="9E5C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A68B4"/>
    <w:multiLevelType w:val="hybridMultilevel"/>
    <w:tmpl w:val="2614244E"/>
    <w:lvl w:ilvl="0" w:tplc="738A1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46105E"/>
    <w:multiLevelType w:val="hybridMultilevel"/>
    <w:tmpl w:val="CFAEE722"/>
    <w:lvl w:ilvl="0" w:tplc="BE043B42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32C6C77"/>
    <w:multiLevelType w:val="hybridMultilevel"/>
    <w:tmpl w:val="C61E171C"/>
    <w:lvl w:ilvl="0" w:tplc="C4709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95608D"/>
    <w:multiLevelType w:val="hybridMultilevel"/>
    <w:tmpl w:val="B40E1BCC"/>
    <w:lvl w:ilvl="0" w:tplc="1FA0B3D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581570190">
    <w:abstractNumId w:val="1"/>
  </w:num>
  <w:num w:numId="2" w16cid:durableId="1094017042">
    <w:abstractNumId w:val="3"/>
  </w:num>
  <w:num w:numId="3" w16cid:durableId="374815354">
    <w:abstractNumId w:val="2"/>
  </w:num>
  <w:num w:numId="4" w16cid:durableId="778909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691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37568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100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421682">
    <w:abstractNumId w:val="0"/>
  </w:num>
  <w:num w:numId="9" w16cid:durableId="609356886">
    <w:abstractNumId w:val="6"/>
  </w:num>
  <w:num w:numId="10" w16cid:durableId="2073503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E4"/>
    <w:rsid w:val="000031CC"/>
    <w:rsid w:val="000273BE"/>
    <w:rsid w:val="00041DDA"/>
    <w:rsid w:val="000446B9"/>
    <w:rsid w:val="00076F24"/>
    <w:rsid w:val="000856AA"/>
    <w:rsid w:val="00087092"/>
    <w:rsid w:val="00087B40"/>
    <w:rsid w:val="000907A8"/>
    <w:rsid w:val="00092A39"/>
    <w:rsid w:val="00093B6C"/>
    <w:rsid w:val="000A0457"/>
    <w:rsid w:val="000A42C8"/>
    <w:rsid w:val="000C62B3"/>
    <w:rsid w:val="000D5D82"/>
    <w:rsid w:val="000E1C16"/>
    <w:rsid w:val="000E7637"/>
    <w:rsid w:val="000F0E3B"/>
    <w:rsid w:val="000F398B"/>
    <w:rsid w:val="001005CE"/>
    <w:rsid w:val="001020BC"/>
    <w:rsid w:val="00134020"/>
    <w:rsid w:val="00136B6E"/>
    <w:rsid w:val="00155C62"/>
    <w:rsid w:val="001768DF"/>
    <w:rsid w:val="00185FBF"/>
    <w:rsid w:val="001B06A5"/>
    <w:rsid w:val="001C5479"/>
    <w:rsid w:val="001D74D9"/>
    <w:rsid w:val="001F29C8"/>
    <w:rsid w:val="001F5A2E"/>
    <w:rsid w:val="00225581"/>
    <w:rsid w:val="002304F5"/>
    <w:rsid w:val="002312A6"/>
    <w:rsid w:val="002319D8"/>
    <w:rsid w:val="00251BB1"/>
    <w:rsid w:val="0025277D"/>
    <w:rsid w:val="002734EF"/>
    <w:rsid w:val="002C3129"/>
    <w:rsid w:val="002D3FCC"/>
    <w:rsid w:val="002D71E3"/>
    <w:rsid w:val="003066B1"/>
    <w:rsid w:val="00320F89"/>
    <w:rsid w:val="00326455"/>
    <w:rsid w:val="00330FF4"/>
    <w:rsid w:val="0034187A"/>
    <w:rsid w:val="00354156"/>
    <w:rsid w:val="00355F12"/>
    <w:rsid w:val="00391972"/>
    <w:rsid w:val="00394763"/>
    <w:rsid w:val="004277F1"/>
    <w:rsid w:val="00464049"/>
    <w:rsid w:val="00467EAB"/>
    <w:rsid w:val="004912EF"/>
    <w:rsid w:val="0049238A"/>
    <w:rsid w:val="004A3303"/>
    <w:rsid w:val="004A743F"/>
    <w:rsid w:val="004E728F"/>
    <w:rsid w:val="004F6B2F"/>
    <w:rsid w:val="0053109C"/>
    <w:rsid w:val="0053572F"/>
    <w:rsid w:val="00546637"/>
    <w:rsid w:val="00566C3B"/>
    <w:rsid w:val="00571B8E"/>
    <w:rsid w:val="005856E3"/>
    <w:rsid w:val="005941DE"/>
    <w:rsid w:val="0059671D"/>
    <w:rsid w:val="005C0C20"/>
    <w:rsid w:val="005E2368"/>
    <w:rsid w:val="005E33B5"/>
    <w:rsid w:val="005E6A14"/>
    <w:rsid w:val="005F493F"/>
    <w:rsid w:val="00621500"/>
    <w:rsid w:val="00621AF6"/>
    <w:rsid w:val="006355FF"/>
    <w:rsid w:val="00667A5A"/>
    <w:rsid w:val="00695DC6"/>
    <w:rsid w:val="0069733F"/>
    <w:rsid w:val="006B346C"/>
    <w:rsid w:val="006C550E"/>
    <w:rsid w:val="00716FF4"/>
    <w:rsid w:val="007279E7"/>
    <w:rsid w:val="007303E4"/>
    <w:rsid w:val="007414FA"/>
    <w:rsid w:val="00754A0B"/>
    <w:rsid w:val="00756AA0"/>
    <w:rsid w:val="007A5C8A"/>
    <w:rsid w:val="0080210A"/>
    <w:rsid w:val="008316A0"/>
    <w:rsid w:val="00835B99"/>
    <w:rsid w:val="0085037A"/>
    <w:rsid w:val="00861D01"/>
    <w:rsid w:val="00872706"/>
    <w:rsid w:val="00890EBC"/>
    <w:rsid w:val="00895DA5"/>
    <w:rsid w:val="008A6A2C"/>
    <w:rsid w:val="008F0C02"/>
    <w:rsid w:val="00903066"/>
    <w:rsid w:val="00924468"/>
    <w:rsid w:val="009277E6"/>
    <w:rsid w:val="0094434B"/>
    <w:rsid w:val="00950224"/>
    <w:rsid w:val="00972E46"/>
    <w:rsid w:val="009A230E"/>
    <w:rsid w:val="009C787E"/>
    <w:rsid w:val="009D1499"/>
    <w:rsid w:val="009E5554"/>
    <w:rsid w:val="00A0381E"/>
    <w:rsid w:val="00A0416E"/>
    <w:rsid w:val="00A21BDB"/>
    <w:rsid w:val="00A60F1F"/>
    <w:rsid w:val="00AA6D91"/>
    <w:rsid w:val="00AC5AD0"/>
    <w:rsid w:val="00AD2507"/>
    <w:rsid w:val="00B01AF5"/>
    <w:rsid w:val="00B044A5"/>
    <w:rsid w:val="00B11A8B"/>
    <w:rsid w:val="00B13A70"/>
    <w:rsid w:val="00B1527C"/>
    <w:rsid w:val="00B20407"/>
    <w:rsid w:val="00B21980"/>
    <w:rsid w:val="00B22DA0"/>
    <w:rsid w:val="00B2487B"/>
    <w:rsid w:val="00B2566C"/>
    <w:rsid w:val="00B51000"/>
    <w:rsid w:val="00B535FB"/>
    <w:rsid w:val="00B6731E"/>
    <w:rsid w:val="00B749E8"/>
    <w:rsid w:val="00B87E13"/>
    <w:rsid w:val="00B959BD"/>
    <w:rsid w:val="00BA0E77"/>
    <w:rsid w:val="00C0075B"/>
    <w:rsid w:val="00C22904"/>
    <w:rsid w:val="00C555B9"/>
    <w:rsid w:val="00C96057"/>
    <w:rsid w:val="00CB3A68"/>
    <w:rsid w:val="00CB7E25"/>
    <w:rsid w:val="00CC2B3D"/>
    <w:rsid w:val="00CE5660"/>
    <w:rsid w:val="00CE7754"/>
    <w:rsid w:val="00D0035B"/>
    <w:rsid w:val="00D13817"/>
    <w:rsid w:val="00D15306"/>
    <w:rsid w:val="00D164C5"/>
    <w:rsid w:val="00D24E4D"/>
    <w:rsid w:val="00D31E50"/>
    <w:rsid w:val="00D465BA"/>
    <w:rsid w:val="00D81B59"/>
    <w:rsid w:val="00D94C79"/>
    <w:rsid w:val="00DA5203"/>
    <w:rsid w:val="00DA7AC7"/>
    <w:rsid w:val="00DD36B9"/>
    <w:rsid w:val="00DD73A1"/>
    <w:rsid w:val="00DE152A"/>
    <w:rsid w:val="00DF5B4F"/>
    <w:rsid w:val="00E309E1"/>
    <w:rsid w:val="00E77F10"/>
    <w:rsid w:val="00ED3BA5"/>
    <w:rsid w:val="00EF5CA1"/>
    <w:rsid w:val="00F03389"/>
    <w:rsid w:val="00F1651D"/>
    <w:rsid w:val="00F20604"/>
    <w:rsid w:val="00F450B5"/>
    <w:rsid w:val="00F51C41"/>
    <w:rsid w:val="00F744AE"/>
    <w:rsid w:val="00F8325D"/>
    <w:rsid w:val="00F86ED8"/>
    <w:rsid w:val="00F9495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08F"/>
  <w15:docId w15:val="{F4C3C439-9433-466C-AD2C-89E4305D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16F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F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A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037A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3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37A"/>
    <w:rPr>
      <w:rFonts w:ascii="Times New Roman" w:eastAsia="Times New Roman" w:hAnsi="Times New Roman" w:cs="Times New Roman"/>
      <w:color w:val="000000"/>
    </w:rPr>
  </w:style>
  <w:style w:type="paragraph" w:styleId="BodyTextFirstIndent">
    <w:name w:val="Body Text First Indent"/>
    <w:basedOn w:val="BodyText"/>
    <w:link w:val="BodyTextFirstIndentChar"/>
    <w:unhideWhenUsed/>
    <w:rsid w:val="0085037A"/>
    <w:pPr>
      <w:spacing w:line="240" w:lineRule="auto"/>
      <w:ind w:left="0" w:firstLine="210"/>
    </w:pPr>
    <w:rPr>
      <w:color w:val="auto"/>
      <w:kern w:val="0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rsid w:val="0085037A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msonormal">
    <w:name w:val="x_msonormal"/>
    <w:basedOn w:val="Normal"/>
    <w:rsid w:val="009C787E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7403-200E-4C56-A3E5-9E07D84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cp:lastModifiedBy>Auditor1</cp:lastModifiedBy>
  <cp:revision>10</cp:revision>
  <cp:lastPrinted>2024-07-17T16:59:00Z</cp:lastPrinted>
  <dcterms:created xsi:type="dcterms:W3CDTF">2024-07-17T14:00:00Z</dcterms:created>
  <dcterms:modified xsi:type="dcterms:W3CDTF">2024-07-22T15:58:00Z</dcterms:modified>
</cp:coreProperties>
</file>