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A0AA0" w14:textId="77777777" w:rsidR="007303E4" w:rsidRDefault="00000000">
      <w:pPr>
        <w:spacing w:after="0" w:line="259" w:lineRule="auto"/>
        <w:jc w:val="center"/>
      </w:pPr>
      <w:r>
        <w:rPr>
          <w:b/>
        </w:rPr>
        <w:t xml:space="preserve">REGULAR MEETING OF BRULE COUNTY COMMISSIONERS </w:t>
      </w:r>
    </w:p>
    <w:p w14:paraId="5CB68FB3" w14:textId="3D6DB5B5" w:rsidR="007303E4" w:rsidRPr="00B749E8" w:rsidRDefault="00000000">
      <w:pPr>
        <w:tabs>
          <w:tab w:val="center" w:pos="5045"/>
          <w:tab w:val="center" w:pos="6481"/>
        </w:tabs>
        <w:spacing w:after="0" w:line="259" w:lineRule="auto"/>
        <w:ind w:left="0" w:firstLine="0"/>
      </w:pPr>
      <w:r>
        <w:rPr>
          <w:rFonts w:ascii="Calibri" w:eastAsia="Calibri" w:hAnsi="Calibri" w:cs="Calibri"/>
          <w:sz w:val="22"/>
        </w:rPr>
        <w:tab/>
      </w:r>
      <w:r w:rsidR="00B749E8" w:rsidRPr="00B749E8">
        <w:rPr>
          <w:rFonts w:eastAsia="Calibri"/>
          <w:b/>
          <w:bCs/>
        </w:rPr>
        <w:t>A</w:t>
      </w:r>
      <w:r w:rsidRPr="00B749E8">
        <w:rPr>
          <w:b/>
        </w:rPr>
        <w:t xml:space="preserve">pril </w:t>
      </w:r>
      <w:r w:rsidR="00F20604" w:rsidRPr="00B749E8">
        <w:rPr>
          <w:b/>
        </w:rPr>
        <w:t>29</w:t>
      </w:r>
      <w:r w:rsidRPr="00B749E8">
        <w:rPr>
          <w:b/>
        </w:rPr>
        <w:t xml:space="preserve">, 2024 </w:t>
      </w:r>
      <w:r w:rsidRPr="00B749E8">
        <w:rPr>
          <w:b/>
        </w:rPr>
        <w:tab/>
        <w:t xml:space="preserve"> </w:t>
      </w:r>
    </w:p>
    <w:p w14:paraId="62B3BA04" w14:textId="377209EE" w:rsidR="007303E4" w:rsidRDefault="00000000">
      <w:pPr>
        <w:tabs>
          <w:tab w:val="center" w:pos="5467"/>
        </w:tabs>
        <w:ind w:left="-15" w:firstLine="0"/>
      </w:pPr>
      <w:r>
        <w:rPr>
          <w:b/>
        </w:rPr>
        <w:t xml:space="preserve"> </w:t>
      </w:r>
      <w:r>
        <w:rPr>
          <w:b/>
        </w:rPr>
        <w:tab/>
      </w:r>
      <w:r>
        <w:t xml:space="preserve">The Board of Brule County Commissioners met in regular session at </w:t>
      </w:r>
      <w:r w:rsidR="00F20604">
        <w:t>8</w:t>
      </w:r>
      <w:r>
        <w:t xml:space="preserve">:30 a.m. at the Brule County </w:t>
      </w:r>
    </w:p>
    <w:p w14:paraId="23F40C30" w14:textId="28FB5C5F" w:rsidR="007303E4" w:rsidRDefault="00000000">
      <w:pPr>
        <w:ind w:left="-5" w:right="6"/>
      </w:pPr>
      <w:r>
        <w:t xml:space="preserve">Courthouse.  Members present:  DeBoer, Dozark, Swanson, Carson, and Mairose.  Also present:  </w:t>
      </w:r>
      <w:r w:rsidR="00F20604">
        <w:t>Theresa Maule</w:t>
      </w:r>
      <w:r>
        <w:t>,</w:t>
      </w:r>
      <w:r w:rsidR="00F20604">
        <w:t xml:space="preserve"> </w:t>
      </w:r>
      <w:r>
        <w:t>States Attorney and Janet Petrak, Central Dakota Times.   No public comments or conflicts of interest were noted</w:t>
      </w:r>
      <w:r w:rsidR="00F20604">
        <w:t>.</w:t>
      </w:r>
      <w:r>
        <w:t xml:space="preserve">   </w:t>
      </w:r>
    </w:p>
    <w:p w14:paraId="64845405" w14:textId="77777777" w:rsidR="007303E4" w:rsidRDefault="00000000">
      <w:pPr>
        <w:spacing w:after="0" w:line="259" w:lineRule="auto"/>
        <w:ind w:left="0" w:firstLine="0"/>
      </w:pPr>
      <w:r>
        <w:t xml:space="preserve"> </w:t>
      </w:r>
    </w:p>
    <w:p w14:paraId="439821B4" w14:textId="77777777" w:rsidR="007303E4" w:rsidRDefault="00000000">
      <w:pPr>
        <w:pStyle w:val="Heading1"/>
        <w:ind w:left="-5"/>
      </w:pPr>
      <w:r>
        <w:t>APPROVE MINUTES</w:t>
      </w:r>
      <w:r>
        <w:rPr>
          <w:u w:val="none"/>
        </w:rPr>
        <w:t xml:space="preserve"> </w:t>
      </w:r>
    </w:p>
    <w:p w14:paraId="3E51C0B8" w14:textId="290C4046" w:rsidR="007303E4" w:rsidRDefault="00000000">
      <w:pPr>
        <w:ind w:left="-5" w:right="6"/>
      </w:pPr>
      <w:r>
        <w:t xml:space="preserve"> </w:t>
      </w:r>
      <w:r>
        <w:tab/>
        <w:t xml:space="preserve">Commissioner Swanson moved and Commissioner </w:t>
      </w:r>
      <w:r w:rsidR="00E309E1">
        <w:t>Mairose</w:t>
      </w:r>
      <w:r>
        <w:t xml:space="preserve"> seconded to approve the minutes </w:t>
      </w:r>
      <w:proofErr w:type="gramStart"/>
      <w:r>
        <w:t xml:space="preserve">of  </w:t>
      </w:r>
      <w:r w:rsidR="00E309E1">
        <w:t>April</w:t>
      </w:r>
      <w:proofErr w:type="gramEnd"/>
      <w:r w:rsidR="00E309E1">
        <w:t xml:space="preserve"> 18,</w:t>
      </w:r>
      <w:r>
        <w:t xml:space="preserve"> 2024.  All members voted aye.  Motion carried. </w:t>
      </w:r>
    </w:p>
    <w:p w14:paraId="305E34CF" w14:textId="77777777" w:rsidR="005856E3" w:rsidRDefault="005856E3">
      <w:pPr>
        <w:ind w:left="-5" w:right="6"/>
      </w:pPr>
    </w:p>
    <w:p w14:paraId="4E7BF36D" w14:textId="6A868512" w:rsidR="005856E3" w:rsidRDefault="005856E3">
      <w:pPr>
        <w:ind w:left="-5" w:right="6"/>
        <w:rPr>
          <w:b/>
          <w:bCs/>
          <w:u w:val="single"/>
        </w:rPr>
      </w:pPr>
      <w:r>
        <w:rPr>
          <w:b/>
          <w:bCs/>
          <w:u w:val="single"/>
        </w:rPr>
        <w:t>OACOMA, CHAMBERLAIN, PUKWANA AREA COMMUNITY FOUNDATION</w:t>
      </w:r>
    </w:p>
    <w:p w14:paraId="705DE11E" w14:textId="699A3B67" w:rsidR="005856E3" w:rsidRDefault="005856E3">
      <w:pPr>
        <w:ind w:left="-5" w:right="6"/>
      </w:pPr>
      <w:r>
        <w:tab/>
      </w:r>
      <w:r>
        <w:tab/>
      </w:r>
      <w:r>
        <w:tab/>
        <w:t xml:space="preserve">Jeff Tveit and Bradee Pazour met with the Board to discuss the establishment of the Oacoma, Chamberlain, Pukwana Area Community Foundation.  The foundation </w:t>
      </w:r>
      <w:r w:rsidR="00716FF4">
        <w:t>was created for establishing an endow</w:t>
      </w:r>
      <w:r w:rsidR="001F29C8">
        <w:t>ment</w:t>
      </w:r>
      <w:r w:rsidR="00716FF4">
        <w:t xml:space="preserve"> fund to provide funding for various projects in th</w:t>
      </w:r>
      <w:r w:rsidR="001F29C8">
        <w:t>e</w:t>
      </w:r>
      <w:r w:rsidR="00716FF4">
        <w:t>se communities.  C</w:t>
      </w:r>
      <w:r>
        <w:t>ontribut</w:t>
      </w:r>
      <w:r w:rsidR="00716FF4">
        <w:t xml:space="preserve">ions can be made in any amount and several different ways.  The SD Community Foundation has formed a Community Savings Account with several communities for this purpose. For more information go to </w:t>
      </w:r>
      <w:hyperlink r:id="rId6" w:history="1">
        <w:r w:rsidR="00716FF4" w:rsidRPr="00782CAA">
          <w:rPr>
            <w:rStyle w:val="Hyperlink"/>
          </w:rPr>
          <w:t>www.sdcommunityfoundation.org/OCP</w:t>
        </w:r>
      </w:hyperlink>
      <w:r w:rsidR="00716FF4">
        <w:t xml:space="preserve">  The foundation is in a challenge with SD Community Foundation to raise $200,000 by February 2027 and receive a match of $50,000 from the Community Savings Account.   </w:t>
      </w:r>
    </w:p>
    <w:p w14:paraId="6B3BD333" w14:textId="77777777" w:rsidR="00E77F10" w:rsidRDefault="00E77F10">
      <w:pPr>
        <w:ind w:left="-5" w:right="6"/>
      </w:pPr>
    </w:p>
    <w:p w14:paraId="48815C21" w14:textId="14BBDF83" w:rsidR="00E77F10" w:rsidRDefault="00E77F10">
      <w:pPr>
        <w:ind w:left="-5" w:right="6"/>
        <w:rPr>
          <w:b/>
          <w:bCs/>
          <w:u w:val="single"/>
        </w:rPr>
      </w:pPr>
      <w:r>
        <w:rPr>
          <w:b/>
          <w:bCs/>
          <w:u w:val="single"/>
        </w:rPr>
        <w:t>PERSONNEL</w:t>
      </w:r>
    </w:p>
    <w:p w14:paraId="20FE39EA" w14:textId="30AED8E5" w:rsidR="00E77F10" w:rsidRPr="00E77F10" w:rsidRDefault="00E77F10">
      <w:pPr>
        <w:ind w:left="-5" w:right="6"/>
      </w:pPr>
      <w:r>
        <w:tab/>
      </w:r>
      <w:r>
        <w:tab/>
      </w:r>
      <w:r>
        <w:tab/>
        <w:t xml:space="preserve">Commissioner Dozark moved and Commissioner Swanson seconded to approve Steve Meyer as a part time intern in the States Attorney’s Office 3 days a week from May 13 to July 31, </w:t>
      </w:r>
      <w:proofErr w:type="gramStart"/>
      <w:r>
        <w:t>2024</w:t>
      </w:r>
      <w:proofErr w:type="gramEnd"/>
      <w:r>
        <w:t xml:space="preserve"> at $15.00/hour.  All members voted aye.  Motion carried.  </w:t>
      </w:r>
    </w:p>
    <w:p w14:paraId="30CA2BDA" w14:textId="77777777" w:rsidR="00E309E1" w:rsidRDefault="00E309E1">
      <w:pPr>
        <w:ind w:left="-5" w:right="6"/>
      </w:pPr>
    </w:p>
    <w:p w14:paraId="607D0E33" w14:textId="649C5EE2" w:rsidR="00E309E1" w:rsidRDefault="00E309E1">
      <w:pPr>
        <w:ind w:left="-5" w:right="6"/>
        <w:rPr>
          <w:b/>
          <w:bCs/>
          <w:u w:val="single"/>
        </w:rPr>
      </w:pPr>
      <w:r>
        <w:rPr>
          <w:b/>
          <w:bCs/>
          <w:u w:val="single"/>
        </w:rPr>
        <w:t xml:space="preserve">AG BUILDING </w:t>
      </w:r>
    </w:p>
    <w:p w14:paraId="7608B128" w14:textId="62592B81" w:rsidR="00E309E1" w:rsidRDefault="00E309E1">
      <w:pPr>
        <w:ind w:left="-5" w:right="6"/>
      </w:pPr>
      <w:r>
        <w:rPr>
          <w:b/>
          <w:bCs/>
          <w:u w:val="single"/>
        </w:rPr>
        <w:tab/>
      </w:r>
      <w:r>
        <w:rPr>
          <w:b/>
          <w:bCs/>
          <w:u w:val="single"/>
        </w:rPr>
        <w:tab/>
      </w:r>
      <w:r>
        <w:tab/>
        <w:t xml:space="preserve">C &amp; R Landscaping submitted a quote to mow the Ag Building </w:t>
      </w:r>
      <w:r w:rsidR="005856E3">
        <w:t xml:space="preserve">for $145.00/mowing from April to October as needed according to weather conditions.  </w:t>
      </w:r>
    </w:p>
    <w:p w14:paraId="60E6A79C" w14:textId="1DA000F7" w:rsidR="005856E3" w:rsidRDefault="005856E3">
      <w:pPr>
        <w:ind w:left="-5" w:right="6"/>
      </w:pPr>
      <w:r>
        <w:tab/>
      </w:r>
      <w:r>
        <w:tab/>
      </w:r>
      <w:r>
        <w:tab/>
        <w:t xml:space="preserve">C &amp; R Landscaping also submitted a quote to remove some trees, grind stumps, fill and seed along the north fence as they are hard to mow around.  </w:t>
      </w:r>
      <w:proofErr w:type="gramStart"/>
      <w:r>
        <w:t>Quote</w:t>
      </w:r>
      <w:proofErr w:type="gramEnd"/>
      <w:r>
        <w:t xml:space="preserve"> was $876.60.  </w:t>
      </w:r>
    </w:p>
    <w:p w14:paraId="04A5DA48" w14:textId="77777777" w:rsidR="00716FF4" w:rsidRDefault="005856E3" w:rsidP="00716FF4">
      <w:pPr>
        <w:ind w:left="-5" w:right="6"/>
      </w:pPr>
      <w:r>
        <w:tab/>
      </w:r>
      <w:r>
        <w:tab/>
      </w:r>
      <w:r>
        <w:tab/>
        <w:t xml:space="preserve">Commissioner Carson moved and Commissioner Dozark seconded to approve both quotes.  All members voted aye.  Motion carried.  </w:t>
      </w:r>
    </w:p>
    <w:p w14:paraId="65A4F95B" w14:textId="02D01AEE" w:rsidR="007303E4" w:rsidRDefault="00000000" w:rsidP="00716FF4">
      <w:pPr>
        <w:ind w:left="-5" w:right="6"/>
      </w:pPr>
      <w:r>
        <w:tab/>
        <w:t xml:space="preserve"> </w:t>
      </w:r>
    </w:p>
    <w:p w14:paraId="04FEF832" w14:textId="77777777" w:rsidR="007303E4" w:rsidRDefault="00000000">
      <w:pPr>
        <w:pStyle w:val="Heading1"/>
        <w:ind w:left="-5"/>
      </w:pPr>
      <w:r>
        <w:t>BOARD OF EQUALIZATION</w:t>
      </w:r>
      <w:r>
        <w:rPr>
          <w:u w:val="none"/>
        </w:rPr>
        <w:t xml:space="preserve"> </w:t>
      </w:r>
    </w:p>
    <w:p w14:paraId="44844B5D" w14:textId="32EF5F4C" w:rsidR="007303E4" w:rsidRDefault="00000000">
      <w:pPr>
        <w:ind w:left="-5" w:right="6"/>
      </w:pPr>
      <w:r>
        <w:t xml:space="preserve"> </w:t>
      </w:r>
      <w:r>
        <w:tab/>
        <w:t xml:space="preserve">Commissioner Swanson moved and Commissioner Mairose seconded to enter as Board of Equalization regarding </w:t>
      </w:r>
      <w:r w:rsidR="005C0C20">
        <w:t>c</w:t>
      </w:r>
      <w:r>
        <w:t xml:space="preserve">orrections </w:t>
      </w:r>
      <w:proofErr w:type="gramStart"/>
      <w:r>
        <w:t>of  valuations</w:t>
      </w:r>
      <w:proofErr w:type="gramEnd"/>
      <w:r>
        <w:t xml:space="preserve"> at </w:t>
      </w:r>
      <w:r w:rsidR="00621AF6">
        <w:t>8:48</w:t>
      </w:r>
      <w:r>
        <w:t xml:space="preserve"> am.   </w:t>
      </w:r>
    </w:p>
    <w:p w14:paraId="79B18E24" w14:textId="77777777" w:rsidR="00B87E13" w:rsidRDefault="00B87E13">
      <w:pPr>
        <w:ind w:left="-5" w:right="6"/>
      </w:pPr>
    </w:p>
    <w:p w14:paraId="224C0747" w14:textId="2427C000" w:rsidR="007303E4" w:rsidRDefault="00000000">
      <w:pPr>
        <w:tabs>
          <w:tab w:val="center" w:pos="3018"/>
        </w:tabs>
        <w:ind w:left="-15" w:firstLine="0"/>
      </w:pPr>
      <w:r>
        <w:t xml:space="preserve"> </w:t>
      </w:r>
      <w:r>
        <w:tab/>
        <w:t xml:space="preserve">The following </w:t>
      </w:r>
      <w:r w:rsidR="00621AF6">
        <w:t>land values</w:t>
      </w:r>
      <w:r w:rsidR="00B6731E">
        <w:t xml:space="preserve"> in the Cedar Heights Addition</w:t>
      </w:r>
      <w:r w:rsidR="00621AF6">
        <w:t xml:space="preserve"> were</w:t>
      </w:r>
      <w:r w:rsidR="00B6731E">
        <w:t xml:space="preserve"> found to be assessed incorrectly and were </w:t>
      </w:r>
      <w:r>
        <w:t>adjusted</w:t>
      </w:r>
      <w:r w:rsidR="00B6731E">
        <w:t>; acre one is assessed at $45,000/acre and acre two is assessed at $3,850/acre.</w:t>
      </w:r>
    </w:p>
    <w:p w14:paraId="302B4048" w14:textId="16E21473" w:rsidR="00B6731E" w:rsidRDefault="00B6731E" w:rsidP="00B6731E">
      <w:pPr>
        <w:pStyle w:val="ListParagraph"/>
        <w:tabs>
          <w:tab w:val="center" w:pos="3018"/>
        </w:tabs>
        <w:ind w:left="1080" w:firstLine="0"/>
      </w:pPr>
      <w:r>
        <w:t xml:space="preserve">Parcel #29-080-07-0000 – Patrick Konechne – reduced from $86,400 to </w:t>
      </w:r>
      <w:proofErr w:type="gramStart"/>
      <w:r>
        <w:t>$48,542</w:t>
      </w:r>
      <w:proofErr w:type="gramEnd"/>
    </w:p>
    <w:p w14:paraId="333A5056" w14:textId="3FA4C5C8" w:rsidR="00B6731E" w:rsidRDefault="00B6731E" w:rsidP="00B6731E">
      <w:pPr>
        <w:pStyle w:val="ListParagraph"/>
        <w:tabs>
          <w:tab w:val="center" w:pos="3018"/>
        </w:tabs>
        <w:ind w:left="1080" w:firstLine="0"/>
      </w:pPr>
      <w:r>
        <w:t xml:space="preserve">Parcel #29-080-05-0000 – James Baukus – reduced from </w:t>
      </w:r>
      <w:r w:rsidR="005C0C20">
        <w:t>$</w:t>
      </w:r>
      <w:r>
        <w:t xml:space="preserve">69,300 to </w:t>
      </w:r>
      <w:proofErr w:type="gramStart"/>
      <w:r>
        <w:t>$47,079</w:t>
      </w:r>
      <w:proofErr w:type="gramEnd"/>
    </w:p>
    <w:p w14:paraId="206CE677" w14:textId="010F365A" w:rsidR="00B6731E" w:rsidRDefault="00B6731E" w:rsidP="00B6731E">
      <w:pPr>
        <w:pStyle w:val="ListParagraph"/>
        <w:tabs>
          <w:tab w:val="center" w:pos="3018"/>
        </w:tabs>
        <w:ind w:left="1080" w:firstLine="0"/>
      </w:pPr>
      <w:r>
        <w:t>Parcel #29-080-06-0000 – Joel Eggers – reduced from</w:t>
      </w:r>
      <w:r w:rsidR="005C0C20">
        <w:t xml:space="preserve"> $</w:t>
      </w:r>
      <w:r>
        <w:t xml:space="preserve">69,300 to </w:t>
      </w:r>
      <w:proofErr w:type="gramStart"/>
      <w:r>
        <w:t>$47,079</w:t>
      </w:r>
      <w:proofErr w:type="gramEnd"/>
    </w:p>
    <w:p w14:paraId="6A76A121" w14:textId="2F2175D7" w:rsidR="005C0C20" w:rsidRDefault="005C0C20" w:rsidP="00B6731E">
      <w:pPr>
        <w:pStyle w:val="ListParagraph"/>
        <w:tabs>
          <w:tab w:val="center" w:pos="3018"/>
        </w:tabs>
        <w:ind w:left="1080" w:firstLine="0"/>
      </w:pPr>
      <w:r>
        <w:t xml:space="preserve">Parcel #29-082-01-0500 – Michael Newton – reduced from $89,100 to </w:t>
      </w:r>
      <w:proofErr w:type="gramStart"/>
      <w:r>
        <w:t>$48,773</w:t>
      </w:r>
      <w:proofErr w:type="gramEnd"/>
    </w:p>
    <w:p w14:paraId="274C8729" w14:textId="24D63877" w:rsidR="005C0C20" w:rsidRDefault="005C0C20" w:rsidP="00B6731E">
      <w:pPr>
        <w:pStyle w:val="ListParagraph"/>
        <w:tabs>
          <w:tab w:val="center" w:pos="3018"/>
        </w:tabs>
        <w:ind w:left="1080" w:firstLine="0"/>
      </w:pPr>
      <w:r>
        <w:t xml:space="preserve">Parcel #29-083-01-0900 – Alex Permann – reduced from $57,600 to </w:t>
      </w:r>
      <w:proofErr w:type="gramStart"/>
      <w:r>
        <w:t>$46,078</w:t>
      </w:r>
      <w:proofErr w:type="gramEnd"/>
    </w:p>
    <w:p w14:paraId="59AE6947" w14:textId="56166F76" w:rsidR="005C0C20" w:rsidRDefault="005C0C20" w:rsidP="00B6731E">
      <w:pPr>
        <w:pStyle w:val="ListParagraph"/>
        <w:tabs>
          <w:tab w:val="center" w:pos="3018"/>
        </w:tabs>
        <w:ind w:left="1080" w:firstLine="0"/>
      </w:pPr>
      <w:r>
        <w:t xml:space="preserve">Parcel #29-083-01-1400 – Jessica Meagher – reduced from $45,450 to </w:t>
      </w:r>
      <w:proofErr w:type="gramStart"/>
      <w:r>
        <w:t>$45,039</w:t>
      </w:r>
      <w:proofErr w:type="gramEnd"/>
    </w:p>
    <w:p w14:paraId="76A632B9" w14:textId="368F25CF" w:rsidR="00CD3151" w:rsidRDefault="00CD3151" w:rsidP="00B6731E">
      <w:pPr>
        <w:pStyle w:val="ListParagraph"/>
        <w:tabs>
          <w:tab w:val="center" w:pos="3018"/>
        </w:tabs>
        <w:ind w:left="1080" w:firstLine="0"/>
      </w:pPr>
      <w:r>
        <w:t xml:space="preserve">Parcel #29-082-01-0600 – Aileen Priebe – reduced from $76,050 to </w:t>
      </w:r>
      <w:proofErr w:type="gramStart"/>
      <w:r>
        <w:t>$47,657</w:t>
      </w:r>
      <w:proofErr w:type="gramEnd"/>
    </w:p>
    <w:p w14:paraId="514612D2" w14:textId="452442E4" w:rsidR="005C0C20" w:rsidRDefault="005C0C20" w:rsidP="00B6731E">
      <w:pPr>
        <w:pStyle w:val="ListParagraph"/>
        <w:tabs>
          <w:tab w:val="center" w:pos="3018"/>
        </w:tabs>
        <w:ind w:left="1080" w:firstLine="0"/>
      </w:pPr>
      <w:r>
        <w:t xml:space="preserve">Commissioner Carson moved and Commissioner Mairose seconded to approve the changes.  All members voted aye.  Motion carried.  </w:t>
      </w:r>
    </w:p>
    <w:p w14:paraId="707DC548" w14:textId="77777777" w:rsidR="00041DDA" w:rsidRDefault="00041DDA" w:rsidP="005C0C20">
      <w:pPr>
        <w:ind w:right="6"/>
      </w:pPr>
    </w:p>
    <w:p w14:paraId="0836C026" w14:textId="77777777" w:rsidR="00B87E13" w:rsidRDefault="00000000" w:rsidP="005C0C20">
      <w:pPr>
        <w:ind w:right="6"/>
      </w:pPr>
      <w:r>
        <w:lastRenderedPageBreak/>
        <w:t>Discretionary Formula Adjustments:  Several errors were found in applying the discretionary formulas</w:t>
      </w:r>
      <w:r w:rsidR="005C0C20">
        <w:t xml:space="preserve"> to structures</w:t>
      </w:r>
      <w:r>
        <w:t xml:space="preserve"> – </w:t>
      </w:r>
      <w:r w:rsidR="005C0C20">
        <w:t xml:space="preserve">some structures were omitted from the tax rolls, some </w:t>
      </w:r>
      <w:r>
        <w:t xml:space="preserve">valuations </w:t>
      </w:r>
      <w:r w:rsidR="005C0C20">
        <w:t xml:space="preserve">were incorrect, they </w:t>
      </w:r>
      <w:r>
        <w:t xml:space="preserve">have been adjusted and the </w:t>
      </w:r>
      <w:r w:rsidR="005C0C20">
        <w:t>discretionary formula</w:t>
      </w:r>
      <w:r>
        <w:t xml:space="preserve"> applied.  Commissioner Swanson and Commissioner </w:t>
      </w:r>
      <w:r w:rsidR="005C0C20">
        <w:t>Dozark abstained from the vote</w:t>
      </w:r>
      <w:r>
        <w:t xml:space="preserve">.  </w:t>
      </w:r>
    </w:p>
    <w:p w14:paraId="48E8C313" w14:textId="3EB6DC85" w:rsidR="007303E4" w:rsidRDefault="00000000" w:rsidP="005C0C20">
      <w:pPr>
        <w:ind w:right="6"/>
      </w:pPr>
      <w:r>
        <w:rPr>
          <w:b/>
        </w:rPr>
        <w:t xml:space="preserve"> </w:t>
      </w:r>
    </w:p>
    <w:p w14:paraId="59A4BCD0" w14:textId="2B60C646" w:rsidR="007303E4" w:rsidRDefault="00000000" w:rsidP="00076F24">
      <w:pPr>
        <w:pStyle w:val="ListParagraph"/>
        <w:numPr>
          <w:ilvl w:val="0"/>
          <w:numId w:val="3"/>
        </w:numPr>
      </w:pPr>
      <w:r w:rsidRPr="00076F24">
        <w:rPr>
          <w:rFonts w:eastAsia="Calibri"/>
        </w:rPr>
        <w:t>Parcel 2</w:t>
      </w:r>
      <w:r w:rsidR="00041DDA" w:rsidRPr="00076F24">
        <w:rPr>
          <w:rFonts w:eastAsia="Calibri"/>
        </w:rPr>
        <w:t>9-320-75-0012 -Schwiesow Family Trust</w:t>
      </w:r>
      <w:r w:rsidRPr="00076F24">
        <w:rPr>
          <w:rFonts w:eastAsia="Calibri"/>
        </w:rPr>
        <w:t xml:space="preserve"> </w:t>
      </w:r>
      <w:r w:rsidR="00076F24" w:rsidRPr="00076F24">
        <w:rPr>
          <w:rFonts w:eastAsia="Calibri"/>
        </w:rPr>
        <w:t xml:space="preserve">      </w:t>
      </w:r>
      <w:proofErr w:type="gramStart"/>
      <w:r w:rsidR="00076F24" w:rsidRPr="00076F24">
        <w:rPr>
          <w:rFonts w:eastAsia="Calibri"/>
        </w:rPr>
        <w:t xml:space="preserve">b)   </w:t>
      </w:r>
      <w:proofErr w:type="gramEnd"/>
      <w:r w:rsidR="005E2368" w:rsidRPr="00076F24">
        <w:rPr>
          <w:rFonts w:eastAsia="Calibri"/>
        </w:rPr>
        <w:t>Parcel 18-024-01-0000 – Joseph Hanten</w:t>
      </w:r>
      <w:r w:rsidR="00041DDA" w:rsidRPr="00076F24">
        <w:rPr>
          <w:rFonts w:eastAsia="Calibri"/>
        </w:rPr>
        <w:tab/>
      </w:r>
    </w:p>
    <w:p w14:paraId="0929D4E7" w14:textId="34D14311" w:rsidR="005E2368" w:rsidRDefault="005E2368" w:rsidP="00076F24">
      <w:pPr>
        <w:rPr>
          <w:rFonts w:eastAsia="Calibri"/>
        </w:rPr>
      </w:pPr>
      <w:r>
        <w:rPr>
          <w:rFonts w:eastAsia="Calibri"/>
        </w:rPr>
        <w:tab/>
        <w:t xml:space="preserve">      </w:t>
      </w:r>
      <w:r w:rsidR="00B01AF5">
        <w:rPr>
          <w:rFonts w:eastAsia="Calibri"/>
        </w:rPr>
        <w:t>c</w:t>
      </w:r>
      <w:r>
        <w:rPr>
          <w:rFonts w:eastAsia="Calibri"/>
        </w:rPr>
        <w:t xml:space="preserve">)  </w:t>
      </w:r>
      <w:r w:rsidR="00076F24">
        <w:rPr>
          <w:rFonts w:eastAsia="Calibri"/>
        </w:rPr>
        <w:t xml:space="preserve"> </w:t>
      </w:r>
      <w:r>
        <w:rPr>
          <w:rFonts w:eastAsia="Calibri"/>
        </w:rPr>
        <w:t>Parcel 26-029-01-0000 – Kroupa Farms</w:t>
      </w:r>
      <w:r w:rsidR="00076F24">
        <w:rPr>
          <w:rFonts w:eastAsia="Calibri"/>
        </w:rPr>
        <w:t xml:space="preserve">                 </w:t>
      </w:r>
      <w:r>
        <w:rPr>
          <w:rFonts w:eastAsia="Calibri"/>
        </w:rPr>
        <w:t xml:space="preserve">  </w:t>
      </w:r>
      <w:r w:rsidR="00B01AF5">
        <w:rPr>
          <w:rFonts w:eastAsia="Calibri"/>
        </w:rPr>
        <w:t xml:space="preserve">   d)</w:t>
      </w:r>
      <w:r>
        <w:rPr>
          <w:rFonts w:eastAsia="Calibri"/>
        </w:rPr>
        <w:t xml:space="preserve"> </w:t>
      </w:r>
      <w:r w:rsidR="00076F24">
        <w:rPr>
          <w:rFonts w:eastAsia="Calibri"/>
        </w:rPr>
        <w:t xml:space="preserve"> </w:t>
      </w:r>
      <w:r>
        <w:rPr>
          <w:rFonts w:eastAsia="Calibri"/>
        </w:rPr>
        <w:t xml:space="preserve"> Parcel 01-010-02-0020 – Gary Konechne</w:t>
      </w:r>
    </w:p>
    <w:p w14:paraId="316726C2" w14:textId="55E41B39" w:rsidR="00B01AF5" w:rsidRDefault="00076F24" w:rsidP="00076F24">
      <w:pPr>
        <w:rPr>
          <w:rFonts w:eastAsia="Calibri"/>
        </w:rPr>
      </w:pPr>
      <w:r>
        <w:rPr>
          <w:rFonts w:eastAsia="Calibri"/>
        </w:rPr>
        <w:t xml:space="preserve">      </w:t>
      </w:r>
      <w:r w:rsidR="00B01AF5">
        <w:rPr>
          <w:rFonts w:eastAsia="Calibri"/>
        </w:rPr>
        <w:t>e</w:t>
      </w:r>
      <w:r w:rsidR="005E2368">
        <w:rPr>
          <w:rFonts w:eastAsia="Calibri"/>
        </w:rPr>
        <w:t xml:space="preserve">)  </w:t>
      </w:r>
      <w:r w:rsidR="005E2368" w:rsidRPr="00041DDA">
        <w:rPr>
          <w:rFonts w:eastAsia="Calibri"/>
        </w:rPr>
        <w:t>Parcel 30-050-02-0700</w:t>
      </w:r>
      <w:r w:rsidR="005E2368">
        <w:rPr>
          <w:rFonts w:eastAsia="Calibri"/>
        </w:rPr>
        <w:t xml:space="preserve"> – Overweg Properties</w:t>
      </w:r>
      <w:r>
        <w:rPr>
          <w:rFonts w:eastAsia="Calibri"/>
        </w:rPr>
        <w:t xml:space="preserve">              </w:t>
      </w:r>
      <w:proofErr w:type="gramStart"/>
      <w:r w:rsidR="00B01AF5">
        <w:rPr>
          <w:rFonts w:eastAsia="Calibri"/>
        </w:rPr>
        <w:t>f</w:t>
      </w:r>
      <w:r w:rsidR="005E2368">
        <w:rPr>
          <w:rFonts w:eastAsia="Calibri"/>
        </w:rPr>
        <w:t xml:space="preserve">) </w:t>
      </w:r>
      <w:r>
        <w:rPr>
          <w:rFonts w:eastAsia="Calibri"/>
        </w:rPr>
        <w:t xml:space="preserve">  </w:t>
      </w:r>
      <w:proofErr w:type="gramEnd"/>
      <w:r w:rsidR="005E2368">
        <w:rPr>
          <w:rFonts w:eastAsia="Calibri"/>
        </w:rPr>
        <w:t xml:space="preserve">Parcel 12-800-34-0001 – Luke Mairose       </w:t>
      </w:r>
    </w:p>
    <w:p w14:paraId="5AFA14D4" w14:textId="6477D1C7" w:rsidR="005E2368" w:rsidRDefault="00076F24" w:rsidP="00076F24">
      <w:pPr>
        <w:rPr>
          <w:rFonts w:eastAsia="Calibri"/>
        </w:rPr>
      </w:pPr>
      <w:r>
        <w:rPr>
          <w:rFonts w:eastAsia="Calibri"/>
        </w:rPr>
        <w:t xml:space="preserve">      </w:t>
      </w:r>
      <w:r w:rsidR="00B01AF5">
        <w:rPr>
          <w:rFonts w:eastAsia="Calibri"/>
        </w:rPr>
        <w:t>g</w:t>
      </w:r>
      <w:r w:rsidR="005E2368">
        <w:rPr>
          <w:rFonts w:eastAsia="Calibri"/>
        </w:rPr>
        <w:t xml:space="preserve">)  </w:t>
      </w:r>
      <w:r>
        <w:rPr>
          <w:rFonts w:eastAsia="Calibri"/>
        </w:rPr>
        <w:t xml:space="preserve"> </w:t>
      </w:r>
      <w:r w:rsidR="005E2368">
        <w:rPr>
          <w:rFonts w:eastAsia="Calibri"/>
        </w:rPr>
        <w:t xml:space="preserve">Parcel 27-008-01-0001 – Rose L7 Ranch    </w:t>
      </w:r>
      <w:r>
        <w:rPr>
          <w:rFonts w:eastAsia="Calibri"/>
        </w:rPr>
        <w:t xml:space="preserve">                </w:t>
      </w:r>
      <w:proofErr w:type="gramStart"/>
      <w:r w:rsidR="00B01AF5">
        <w:rPr>
          <w:rFonts w:eastAsia="Calibri"/>
        </w:rPr>
        <w:t>h</w:t>
      </w:r>
      <w:r w:rsidR="005E2368">
        <w:rPr>
          <w:rFonts w:eastAsia="Calibri"/>
        </w:rPr>
        <w:t xml:space="preserve">)  </w:t>
      </w:r>
      <w:r>
        <w:rPr>
          <w:rFonts w:eastAsia="Calibri"/>
        </w:rPr>
        <w:t xml:space="preserve"> </w:t>
      </w:r>
      <w:proofErr w:type="gramEnd"/>
      <w:r w:rsidR="005E2368">
        <w:rPr>
          <w:rFonts w:eastAsia="Calibri"/>
        </w:rPr>
        <w:t>Parcel 04-026-01-0000 – Gary Dozark</w:t>
      </w:r>
      <w:r w:rsidR="005E2368">
        <w:rPr>
          <w:rFonts w:eastAsia="Calibri"/>
        </w:rPr>
        <w:tab/>
      </w:r>
    </w:p>
    <w:p w14:paraId="17F601CC" w14:textId="3D1EA9F9" w:rsidR="00B01AF5" w:rsidRDefault="00076F24" w:rsidP="00076F24">
      <w:pPr>
        <w:rPr>
          <w:rFonts w:eastAsia="Calibri"/>
        </w:rPr>
      </w:pPr>
      <w:r>
        <w:rPr>
          <w:rFonts w:eastAsia="Calibri"/>
        </w:rPr>
        <w:t xml:space="preserve">       </w:t>
      </w:r>
      <w:r w:rsidR="00B01AF5">
        <w:rPr>
          <w:rFonts w:eastAsia="Calibri"/>
        </w:rPr>
        <w:t>i</w:t>
      </w:r>
      <w:r w:rsidR="005E2368">
        <w:rPr>
          <w:rFonts w:eastAsia="Calibri"/>
        </w:rPr>
        <w:t xml:space="preserve">)  </w:t>
      </w:r>
      <w:r>
        <w:rPr>
          <w:rFonts w:eastAsia="Calibri"/>
        </w:rPr>
        <w:t xml:space="preserve">  </w:t>
      </w:r>
      <w:r w:rsidR="005E2368">
        <w:rPr>
          <w:rFonts w:eastAsia="Calibri"/>
        </w:rPr>
        <w:t xml:space="preserve">Parcel 20-027-04-0000 – Jeffrey Ashley  </w:t>
      </w:r>
      <w:r>
        <w:rPr>
          <w:rFonts w:eastAsia="Calibri"/>
        </w:rPr>
        <w:t xml:space="preserve">                  </w:t>
      </w:r>
      <w:r w:rsidR="005E2368">
        <w:rPr>
          <w:rFonts w:eastAsia="Calibri"/>
        </w:rPr>
        <w:t xml:space="preserve"> </w:t>
      </w:r>
      <w:proofErr w:type="gramStart"/>
      <w:r w:rsidR="00B01AF5">
        <w:rPr>
          <w:rFonts w:eastAsia="Calibri"/>
        </w:rPr>
        <w:t>j)</w:t>
      </w:r>
      <w:r w:rsidR="009A230E">
        <w:rPr>
          <w:rFonts w:eastAsia="Calibri"/>
        </w:rPr>
        <w:t xml:space="preserve"> </w:t>
      </w:r>
      <w:r>
        <w:rPr>
          <w:rFonts w:eastAsia="Calibri"/>
        </w:rPr>
        <w:t xml:space="preserve"> </w:t>
      </w:r>
      <w:r w:rsidR="009A230E">
        <w:rPr>
          <w:rFonts w:eastAsia="Calibri"/>
        </w:rPr>
        <w:t xml:space="preserve"> </w:t>
      </w:r>
      <w:proofErr w:type="gramEnd"/>
      <w:r w:rsidR="009A230E">
        <w:rPr>
          <w:rFonts w:eastAsia="Calibri"/>
        </w:rPr>
        <w:t>Parcel 18-020-02-0001</w:t>
      </w:r>
      <w:r w:rsidR="0094434B">
        <w:rPr>
          <w:rFonts w:eastAsia="Calibri"/>
        </w:rPr>
        <w:t xml:space="preserve"> -</w:t>
      </w:r>
      <w:r w:rsidR="009A230E">
        <w:rPr>
          <w:rFonts w:eastAsia="Calibri"/>
        </w:rPr>
        <w:t xml:space="preserve"> Chris Husman</w:t>
      </w:r>
      <w:r w:rsidR="00041DDA">
        <w:rPr>
          <w:rFonts w:eastAsia="Calibri"/>
        </w:rPr>
        <w:t xml:space="preserve">         </w:t>
      </w:r>
    </w:p>
    <w:p w14:paraId="5766725A" w14:textId="270BB546" w:rsidR="007303E4" w:rsidRDefault="00B01AF5" w:rsidP="00076F24">
      <w:pPr>
        <w:rPr>
          <w:rFonts w:eastAsia="Calibri"/>
        </w:rPr>
      </w:pPr>
      <w:r>
        <w:rPr>
          <w:rFonts w:eastAsia="Calibri"/>
        </w:rPr>
        <w:t xml:space="preserve">       k)</w:t>
      </w:r>
      <w:r w:rsidR="005E2368">
        <w:rPr>
          <w:rFonts w:eastAsia="Calibri"/>
        </w:rPr>
        <w:t xml:space="preserve">  Parcel 15-002-03-0000 – Phillip Larson       </w:t>
      </w:r>
      <w:r w:rsidR="006355FF">
        <w:rPr>
          <w:rFonts w:eastAsia="Calibri"/>
        </w:rPr>
        <w:t xml:space="preserve">        </w:t>
      </w:r>
      <w:r w:rsidR="005E2368">
        <w:rPr>
          <w:rFonts w:eastAsia="Calibri"/>
        </w:rPr>
        <w:t xml:space="preserve">      </w:t>
      </w:r>
      <w:r>
        <w:rPr>
          <w:rFonts w:eastAsia="Calibri"/>
        </w:rPr>
        <w:t xml:space="preserve"> l) </w:t>
      </w:r>
      <w:r w:rsidR="009A230E">
        <w:rPr>
          <w:rFonts w:eastAsia="Calibri"/>
        </w:rPr>
        <w:t xml:space="preserve">  Parcel 20-006-03-0000</w:t>
      </w:r>
      <w:r w:rsidR="0094434B">
        <w:rPr>
          <w:rFonts w:eastAsia="Calibri"/>
        </w:rPr>
        <w:t xml:space="preserve"> -</w:t>
      </w:r>
      <w:r w:rsidR="009A230E">
        <w:rPr>
          <w:rFonts w:eastAsia="Calibri"/>
        </w:rPr>
        <w:t xml:space="preserve"> Scott Swanson</w:t>
      </w:r>
    </w:p>
    <w:p w14:paraId="3FD2DB08" w14:textId="3CB075E4" w:rsidR="00B01AF5" w:rsidRDefault="00076F24" w:rsidP="00076F24">
      <w:pPr>
        <w:rPr>
          <w:rFonts w:eastAsia="Calibri"/>
        </w:rPr>
      </w:pPr>
      <w:r>
        <w:rPr>
          <w:rFonts w:eastAsia="Calibri"/>
        </w:rPr>
        <w:t xml:space="preserve">      </w:t>
      </w:r>
      <w:r w:rsidR="00B01AF5">
        <w:rPr>
          <w:rFonts w:eastAsia="Calibri"/>
        </w:rPr>
        <w:t>m</w:t>
      </w:r>
      <w:r w:rsidR="009A230E">
        <w:rPr>
          <w:rFonts w:eastAsia="Calibri"/>
        </w:rPr>
        <w:t xml:space="preserve">)  </w:t>
      </w:r>
      <w:proofErr w:type="gramStart"/>
      <w:r w:rsidR="009A230E">
        <w:rPr>
          <w:rFonts w:eastAsia="Calibri"/>
        </w:rPr>
        <w:t>Parcel  28</w:t>
      </w:r>
      <w:proofErr w:type="gramEnd"/>
      <w:r w:rsidR="009A230E">
        <w:rPr>
          <w:rFonts w:eastAsia="Calibri"/>
        </w:rPr>
        <w:t>-001-02-0030 – Steve Breding</w:t>
      </w:r>
      <w:r w:rsidR="005E2368">
        <w:rPr>
          <w:rFonts w:eastAsia="Calibri"/>
        </w:rPr>
        <w:tab/>
      </w:r>
      <w:r w:rsidR="005E2368">
        <w:rPr>
          <w:rFonts w:eastAsia="Calibri"/>
        </w:rPr>
        <w:tab/>
      </w:r>
      <w:r>
        <w:rPr>
          <w:rFonts w:eastAsia="Calibri"/>
        </w:rPr>
        <w:t xml:space="preserve"> </w:t>
      </w:r>
      <w:r w:rsidR="009A230E">
        <w:rPr>
          <w:rFonts w:eastAsia="Calibri"/>
        </w:rPr>
        <w:t xml:space="preserve"> </w:t>
      </w:r>
      <w:r w:rsidR="00B01AF5">
        <w:rPr>
          <w:rFonts w:eastAsia="Calibri"/>
        </w:rPr>
        <w:t xml:space="preserve">n) </w:t>
      </w:r>
      <w:r w:rsidR="009A230E">
        <w:rPr>
          <w:rFonts w:eastAsia="Calibri"/>
        </w:rPr>
        <w:t xml:space="preserve"> Parcel 24-034-04-0000</w:t>
      </w:r>
      <w:r w:rsidR="0094434B">
        <w:rPr>
          <w:rFonts w:eastAsia="Calibri"/>
        </w:rPr>
        <w:t xml:space="preserve"> -</w:t>
      </w:r>
      <w:r w:rsidR="009A230E">
        <w:rPr>
          <w:rFonts w:eastAsia="Calibri"/>
        </w:rPr>
        <w:t xml:space="preserve"> Wagon Wheel Ranch</w:t>
      </w:r>
      <w:r w:rsidR="009A230E">
        <w:rPr>
          <w:rFonts w:eastAsia="Calibri"/>
        </w:rPr>
        <w:tab/>
        <w:t xml:space="preserve">  </w:t>
      </w:r>
    </w:p>
    <w:p w14:paraId="5832C39D" w14:textId="5032D6AB" w:rsidR="00B01AF5" w:rsidRDefault="00076F24" w:rsidP="00076F24">
      <w:pPr>
        <w:rPr>
          <w:rFonts w:eastAsia="Calibri"/>
        </w:rPr>
      </w:pPr>
      <w:r>
        <w:rPr>
          <w:rFonts w:eastAsia="Calibri"/>
        </w:rPr>
        <w:t xml:space="preserve">     </w:t>
      </w:r>
      <w:r w:rsidR="00B01AF5">
        <w:rPr>
          <w:rFonts w:eastAsia="Calibri"/>
        </w:rPr>
        <w:t xml:space="preserve"> o</w:t>
      </w:r>
      <w:r w:rsidR="009A230E">
        <w:rPr>
          <w:rFonts w:eastAsia="Calibri"/>
        </w:rPr>
        <w:t>)  Parcel 26-009-03-0000 – R &amp; J Urban</w:t>
      </w:r>
      <w:r w:rsidR="009A230E" w:rsidRPr="009A230E">
        <w:rPr>
          <w:rFonts w:eastAsia="Calibri"/>
        </w:rPr>
        <w:t xml:space="preserve"> </w:t>
      </w:r>
      <w:r w:rsidR="009A230E">
        <w:rPr>
          <w:rFonts w:eastAsia="Calibri"/>
        </w:rPr>
        <w:tab/>
      </w:r>
      <w:proofErr w:type="gramStart"/>
      <w:r w:rsidR="009A230E">
        <w:rPr>
          <w:rFonts w:eastAsia="Calibri"/>
        </w:rPr>
        <w:tab/>
      </w:r>
      <w:r>
        <w:rPr>
          <w:rFonts w:eastAsia="Calibri"/>
        </w:rPr>
        <w:t xml:space="preserve">  </w:t>
      </w:r>
      <w:r w:rsidR="00B01AF5">
        <w:rPr>
          <w:rFonts w:eastAsia="Calibri"/>
        </w:rPr>
        <w:t>p</w:t>
      </w:r>
      <w:proofErr w:type="gramEnd"/>
      <w:r w:rsidR="009A230E">
        <w:rPr>
          <w:rFonts w:eastAsia="Calibri"/>
        </w:rPr>
        <w:t xml:space="preserve">)  Parcel 13-017-04-0000 </w:t>
      </w:r>
      <w:r w:rsidR="0094434B">
        <w:rPr>
          <w:rFonts w:eastAsia="Calibri"/>
        </w:rPr>
        <w:t xml:space="preserve">- </w:t>
      </w:r>
      <w:r w:rsidR="009A230E">
        <w:rPr>
          <w:rFonts w:eastAsia="Calibri"/>
        </w:rPr>
        <w:t>Dennis Leiferman</w:t>
      </w:r>
    </w:p>
    <w:p w14:paraId="032B3BEB" w14:textId="5BC6DEF9" w:rsidR="000856AA" w:rsidRDefault="00B01AF5" w:rsidP="00076F24">
      <w:pPr>
        <w:rPr>
          <w:rFonts w:eastAsia="Calibri"/>
        </w:rPr>
      </w:pPr>
      <w:r>
        <w:rPr>
          <w:rFonts w:eastAsia="Calibri"/>
        </w:rPr>
        <w:t xml:space="preserve">  </w:t>
      </w:r>
      <w:r w:rsidR="00076F24">
        <w:rPr>
          <w:rFonts w:eastAsia="Calibri"/>
        </w:rPr>
        <w:t xml:space="preserve">    q</w:t>
      </w:r>
      <w:r w:rsidR="009A230E">
        <w:rPr>
          <w:rFonts w:eastAsia="Calibri"/>
        </w:rPr>
        <w:t>)  Parcel 20-031-01-0001 – Swanson Brothers</w:t>
      </w:r>
      <w:r w:rsidR="009A230E">
        <w:rPr>
          <w:rFonts w:eastAsia="Calibri"/>
        </w:rPr>
        <w:tab/>
      </w:r>
      <w:proofErr w:type="gramStart"/>
      <w:r w:rsidR="009A230E">
        <w:rPr>
          <w:rFonts w:eastAsia="Calibri"/>
        </w:rPr>
        <w:tab/>
      </w:r>
      <w:r w:rsidR="00076F24">
        <w:rPr>
          <w:rFonts w:eastAsia="Calibri"/>
        </w:rPr>
        <w:t xml:space="preserve">  r</w:t>
      </w:r>
      <w:proofErr w:type="gramEnd"/>
      <w:r w:rsidR="009A230E">
        <w:rPr>
          <w:rFonts w:eastAsia="Calibri"/>
        </w:rPr>
        <w:t>)</w:t>
      </w:r>
      <w:r w:rsidR="00076F24">
        <w:rPr>
          <w:rFonts w:eastAsia="Calibri"/>
        </w:rPr>
        <w:t xml:space="preserve">   </w:t>
      </w:r>
      <w:r w:rsidR="009A230E">
        <w:rPr>
          <w:rFonts w:eastAsia="Calibri"/>
        </w:rPr>
        <w:t xml:space="preserve"> Parcel 04-022-02-0000</w:t>
      </w:r>
      <w:r w:rsidR="0094434B">
        <w:rPr>
          <w:rFonts w:eastAsia="Calibri"/>
        </w:rPr>
        <w:t xml:space="preserve"> -</w:t>
      </w:r>
      <w:r w:rsidR="009A230E">
        <w:rPr>
          <w:rFonts w:eastAsia="Calibri"/>
        </w:rPr>
        <w:t xml:space="preserve"> Olson Family Trust</w:t>
      </w:r>
    </w:p>
    <w:p w14:paraId="55001664" w14:textId="72D6D6EC" w:rsidR="00B87E13" w:rsidRDefault="00076F24" w:rsidP="00076F24">
      <w:pPr>
        <w:rPr>
          <w:rFonts w:eastAsia="Calibri"/>
        </w:rPr>
      </w:pPr>
      <w:r>
        <w:rPr>
          <w:rFonts w:eastAsia="Calibri"/>
        </w:rPr>
        <w:t xml:space="preserve">      s)</w:t>
      </w:r>
      <w:r w:rsidR="009A230E">
        <w:rPr>
          <w:rFonts w:eastAsia="Calibri"/>
        </w:rPr>
        <w:t xml:space="preserve">  </w:t>
      </w:r>
      <w:r>
        <w:rPr>
          <w:rFonts w:eastAsia="Calibri"/>
        </w:rPr>
        <w:t xml:space="preserve"> </w:t>
      </w:r>
      <w:r w:rsidR="009A230E">
        <w:rPr>
          <w:rFonts w:eastAsia="Calibri"/>
        </w:rPr>
        <w:t>Parcel 21-009-04-0000 – Thompson Family</w:t>
      </w:r>
      <w:r w:rsidR="006355FF">
        <w:rPr>
          <w:rFonts w:eastAsia="Calibri"/>
        </w:rPr>
        <w:t xml:space="preserve">          </w:t>
      </w:r>
      <w:r>
        <w:rPr>
          <w:rFonts w:eastAsia="Calibri"/>
        </w:rPr>
        <w:t xml:space="preserve">      </w:t>
      </w:r>
      <w:proofErr w:type="gramStart"/>
      <w:r w:rsidR="00B87E13">
        <w:rPr>
          <w:rFonts w:eastAsia="Calibri"/>
        </w:rPr>
        <w:t xml:space="preserve">t)  </w:t>
      </w:r>
      <w:r>
        <w:rPr>
          <w:rFonts w:eastAsia="Calibri"/>
        </w:rPr>
        <w:t xml:space="preserve"> </w:t>
      </w:r>
      <w:proofErr w:type="gramEnd"/>
      <w:r w:rsidR="00B87E13">
        <w:rPr>
          <w:rFonts w:eastAsia="Calibri"/>
        </w:rPr>
        <w:t>Parcel 29-320-23-0016</w:t>
      </w:r>
      <w:r w:rsidR="0094434B">
        <w:rPr>
          <w:rFonts w:eastAsia="Calibri"/>
        </w:rPr>
        <w:t xml:space="preserve"> -</w:t>
      </w:r>
      <w:r w:rsidR="00B87E13">
        <w:rPr>
          <w:rFonts w:eastAsia="Calibri"/>
        </w:rPr>
        <w:t xml:space="preserve"> Golden Properties</w:t>
      </w:r>
      <w:r w:rsidR="00B87E13">
        <w:rPr>
          <w:rFonts w:eastAsia="Calibri"/>
        </w:rPr>
        <w:tab/>
      </w:r>
      <w:r w:rsidR="009A230E">
        <w:rPr>
          <w:rFonts w:eastAsia="Calibri"/>
        </w:rPr>
        <w:tab/>
      </w:r>
      <w:r w:rsidR="00041DDA">
        <w:rPr>
          <w:rFonts w:eastAsia="Calibri"/>
        </w:rPr>
        <w:t xml:space="preserve"> </w:t>
      </w:r>
    </w:p>
    <w:p w14:paraId="76913B2F" w14:textId="4EEEF6AF" w:rsidR="00041DDA" w:rsidRDefault="00B87E13" w:rsidP="00B87E13">
      <w:pPr>
        <w:spacing w:after="155" w:line="259" w:lineRule="auto"/>
        <w:ind w:firstLine="710"/>
        <w:rPr>
          <w:rFonts w:ascii="Calibri" w:eastAsia="Calibri" w:hAnsi="Calibri" w:cs="Calibri"/>
        </w:rPr>
      </w:pPr>
      <w:r>
        <w:rPr>
          <w:rFonts w:ascii="Calibri" w:eastAsia="Calibri" w:hAnsi="Calibri" w:cs="Calibri"/>
        </w:rPr>
        <w:t>Commissioner Carson moved and Commissioner Mairose seconded to approve the changes the Director of Equalization has found.  Mairose, DeBoer</w:t>
      </w:r>
      <w:r w:rsidR="0059671D">
        <w:rPr>
          <w:rFonts w:ascii="Calibri" w:eastAsia="Calibri" w:hAnsi="Calibri" w:cs="Calibri"/>
        </w:rPr>
        <w:t xml:space="preserve"> and</w:t>
      </w:r>
      <w:r>
        <w:rPr>
          <w:rFonts w:ascii="Calibri" w:eastAsia="Calibri" w:hAnsi="Calibri" w:cs="Calibri"/>
        </w:rPr>
        <w:t xml:space="preserve"> Carson voted aye.  Dozark and Swanson abstained.  Motion carried.  </w:t>
      </w:r>
      <w:r w:rsidR="00041DDA">
        <w:rPr>
          <w:rFonts w:ascii="Calibri" w:eastAsia="Calibri" w:hAnsi="Calibri" w:cs="Calibri"/>
        </w:rPr>
        <w:t xml:space="preserve">     </w:t>
      </w:r>
    </w:p>
    <w:p w14:paraId="36F6FB0D" w14:textId="3A71CC70" w:rsidR="00B87E13" w:rsidRDefault="00B87E13" w:rsidP="00B87E13">
      <w:pPr>
        <w:spacing w:after="155" w:line="259" w:lineRule="auto"/>
        <w:rPr>
          <w:rFonts w:ascii="Calibri" w:eastAsia="Calibri" w:hAnsi="Calibri" w:cs="Calibri"/>
        </w:rPr>
      </w:pPr>
      <w:r>
        <w:rPr>
          <w:rFonts w:ascii="Calibri" w:eastAsia="Calibri" w:hAnsi="Calibri" w:cs="Calibri"/>
        </w:rPr>
        <w:t>The following values were incorrect in the system and will be corrected back to the 2023 values:</w:t>
      </w:r>
    </w:p>
    <w:p w14:paraId="74A70111" w14:textId="63CD6E2A" w:rsidR="00B87E13" w:rsidRDefault="00B87E13" w:rsidP="00B87E13">
      <w:pPr>
        <w:pStyle w:val="ListParagraph"/>
        <w:numPr>
          <w:ilvl w:val="0"/>
          <w:numId w:val="2"/>
        </w:numPr>
        <w:spacing w:after="155" w:line="259" w:lineRule="auto"/>
        <w:rPr>
          <w:rFonts w:ascii="Calibri" w:eastAsia="Calibri" w:hAnsi="Calibri" w:cs="Calibri"/>
        </w:rPr>
      </w:pPr>
      <w:r>
        <w:rPr>
          <w:rFonts w:ascii="Calibri" w:eastAsia="Calibri" w:hAnsi="Calibri" w:cs="Calibri"/>
        </w:rPr>
        <w:t xml:space="preserve"> Parcel 12-017-01-0000 – Joseph Lenz</w:t>
      </w:r>
      <w:r w:rsidR="000856AA">
        <w:rPr>
          <w:rFonts w:ascii="Calibri" w:eastAsia="Calibri" w:hAnsi="Calibri" w:cs="Calibri"/>
        </w:rPr>
        <w:tab/>
      </w:r>
      <w:r w:rsidR="000856AA">
        <w:rPr>
          <w:rFonts w:ascii="Calibri" w:eastAsia="Calibri" w:hAnsi="Calibri" w:cs="Calibri"/>
        </w:rPr>
        <w:tab/>
      </w:r>
      <w:r w:rsidR="0074641B">
        <w:rPr>
          <w:rFonts w:ascii="Calibri" w:eastAsia="Calibri" w:hAnsi="Calibri" w:cs="Calibri"/>
        </w:rPr>
        <w:t>l</w:t>
      </w:r>
      <w:proofErr w:type="gramStart"/>
      <w:r w:rsidR="000856AA">
        <w:rPr>
          <w:rFonts w:ascii="Calibri" w:eastAsia="Calibri" w:hAnsi="Calibri" w:cs="Calibri"/>
        </w:rPr>
        <w:t>)  Parcel</w:t>
      </w:r>
      <w:proofErr w:type="gramEnd"/>
      <w:r w:rsidR="000856AA">
        <w:rPr>
          <w:rFonts w:ascii="Calibri" w:eastAsia="Calibri" w:hAnsi="Calibri" w:cs="Calibri"/>
        </w:rPr>
        <w:t xml:space="preserve"> 07-003-02-0040 – BCM Pork LLC</w:t>
      </w:r>
    </w:p>
    <w:p w14:paraId="1E382B4C" w14:textId="64237BCD" w:rsidR="00B87E13" w:rsidRDefault="00CD3151" w:rsidP="00B87E13">
      <w:pPr>
        <w:pStyle w:val="ListParagraph"/>
        <w:numPr>
          <w:ilvl w:val="0"/>
          <w:numId w:val="2"/>
        </w:numPr>
        <w:spacing w:after="155" w:line="259" w:lineRule="auto"/>
        <w:rPr>
          <w:rFonts w:ascii="Calibri" w:eastAsia="Calibri" w:hAnsi="Calibri" w:cs="Calibri"/>
        </w:rPr>
      </w:pPr>
      <w:r w:rsidRPr="00B87E13">
        <w:rPr>
          <w:rFonts w:ascii="Calibri" w:eastAsia="Calibri" w:hAnsi="Calibri" w:cs="Calibri"/>
        </w:rPr>
        <w:t>Parcel 15-003-04-0000 – John Swanson</w:t>
      </w:r>
      <w:r>
        <w:rPr>
          <w:rFonts w:ascii="Calibri" w:eastAsia="Calibri" w:hAnsi="Calibri" w:cs="Calibri"/>
        </w:rPr>
        <w:tab/>
      </w:r>
      <w:r w:rsidR="000856AA">
        <w:rPr>
          <w:rFonts w:ascii="Calibri" w:eastAsia="Calibri" w:hAnsi="Calibri" w:cs="Calibri"/>
        </w:rPr>
        <w:tab/>
      </w:r>
      <w:r w:rsidR="0074641B">
        <w:rPr>
          <w:rFonts w:ascii="Calibri" w:eastAsia="Calibri" w:hAnsi="Calibri" w:cs="Calibri"/>
        </w:rPr>
        <w:t>m</w:t>
      </w:r>
      <w:proofErr w:type="gramStart"/>
      <w:r w:rsidR="000856AA">
        <w:rPr>
          <w:rFonts w:ascii="Calibri" w:eastAsia="Calibri" w:hAnsi="Calibri" w:cs="Calibri"/>
        </w:rPr>
        <w:t>)  Parcel</w:t>
      </w:r>
      <w:proofErr w:type="gramEnd"/>
      <w:r w:rsidR="000856AA">
        <w:rPr>
          <w:rFonts w:ascii="Calibri" w:eastAsia="Calibri" w:hAnsi="Calibri" w:cs="Calibri"/>
        </w:rPr>
        <w:t xml:space="preserve"> 12-909-01-0000  - AgTegra</w:t>
      </w:r>
      <w:r w:rsidR="0094434B">
        <w:rPr>
          <w:rFonts w:ascii="Calibri" w:eastAsia="Calibri" w:hAnsi="Calibri" w:cs="Calibri"/>
        </w:rPr>
        <w:t xml:space="preserve"> Coop</w:t>
      </w:r>
    </w:p>
    <w:p w14:paraId="5C1098EE" w14:textId="08FB6376" w:rsidR="00B87E13" w:rsidRDefault="00CD3151" w:rsidP="00B87E13">
      <w:pPr>
        <w:pStyle w:val="ListParagraph"/>
        <w:numPr>
          <w:ilvl w:val="0"/>
          <w:numId w:val="2"/>
        </w:numPr>
        <w:spacing w:after="155" w:line="259" w:lineRule="auto"/>
        <w:rPr>
          <w:rFonts w:ascii="Calibri" w:eastAsia="Calibri" w:hAnsi="Calibri" w:cs="Calibri"/>
        </w:rPr>
      </w:pPr>
      <w:r w:rsidRPr="00B87E13">
        <w:rPr>
          <w:rFonts w:ascii="Calibri" w:eastAsia="Calibri" w:hAnsi="Calibri" w:cs="Calibri"/>
        </w:rPr>
        <w:t>Parcel 29-320-23-0016</w:t>
      </w:r>
      <w:r>
        <w:rPr>
          <w:rFonts w:ascii="Calibri" w:eastAsia="Calibri" w:hAnsi="Calibri" w:cs="Calibri"/>
        </w:rPr>
        <w:t xml:space="preserve"> </w:t>
      </w:r>
      <w:proofErr w:type="gramStart"/>
      <w:r>
        <w:rPr>
          <w:rFonts w:ascii="Calibri" w:eastAsia="Calibri" w:hAnsi="Calibri" w:cs="Calibri"/>
        </w:rPr>
        <w:t xml:space="preserve">- </w:t>
      </w:r>
      <w:r w:rsidRPr="00B87E13">
        <w:rPr>
          <w:rFonts w:ascii="Calibri" w:eastAsia="Calibri" w:hAnsi="Calibri" w:cs="Calibri"/>
        </w:rPr>
        <w:t xml:space="preserve"> Golden</w:t>
      </w:r>
      <w:proofErr w:type="gramEnd"/>
      <w:r w:rsidRPr="00B87E13">
        <w:rPr>
          <w:rFonts w:ascii="Calibri" w:eastAsia="Calibri" w:hAnsi="Calibri" w:cs="Calibri"/>
        </w:rPr>
        <w:t xml:space="preserve"> Properties</w:t>
      </w:r>
      <w:r w:rsidR="000856AA">
        <w:rPr>
          <w:rFonts w:ascii="Calibri" w:eastAsia="Calibri" w:hAnsi="Calibri" w:cs="Calibri"/>
        </w:rPr>
        <w:tab/>
      </w:r>
      <w:r w:rsidR="0074641B">
        <w:rPr>
          <w:rFonts w:ascii="Calibri" w:eastAsia="Calibri" w:hAnsi="Calibri" w:cs="Calibri"/>
        </w:rPr>
        <w:t>n</w:t>
      </w:r>
      <w:r w:rsidR="000856AA">
        <w:rPr>
          <w:rFonts w:ascii="Calibri" w:eastAsia="Calibri" w:hAnsi="Calibri" w:cs="Calibri"/>
        </w:rPr>
        <w:t xml:space="preserve">)  Parcel 16-006-01-0010 – Big Hat </w:t>
      </w:r>
      <w:r w:rsidR="00076F24">
        <w:rPr>
          <w:rFonts w:ascii="Calibri" w:eastAsia="Calibri" w:hAnsi="Calibri" w:cs="Calibri"/>
        </w:rPr>
        <w:t>O</w:t>
      </w:r>
      <w:r w:rsidR="000856AA">
        <w:rPr>
          <w:rFonts w:ascii="Calibri" w:eastAsia="Calibri" w:hAnsi="Calibri" w:cs="Calibri"/>
        </w:rPr>
        <w:t>utdoors</w:t>
      </w:r>
      <w:r w:rsidR="00076F24">
        <w:rPr>
          <w:rFonts w:ascii="Calibri" w:eastAsia="Calibri" w:hAnsi="Calibri" w:cs="Calibri"/>
        </w:rPr>
        <w:tab/>
      </w:r>
    </w:p>
    <w:p w14:paraId="5BDCD58A" w14:textId="7ACE0F23" w:rsidR="00B87E13" w:rsidRDefault="00CD3151" w:rsidP="00B87E13">
      <w:pPr>
        <w:pStyle w:val="ListParagraph"/>
        <w:numPr>
          <w:ilvl w:val="0"/>
          <w:numId w:val="2"/>
        </w:numPr>
        <w:spacing w:after="155" w:line="259" w:lineRule="auto"/>
        <w:rPr>
          <w:rFonts w:ascii="Calibri" w:eastAsia="Calibri" w:hAnsi="Calibri" w:cs="Calibri"/>
        </w:rPr>
      </w:pPr>
      <w:r>
        <w:rPr>
          <w:rFonts w:ascii="Calibri" w:eastAsia="Calibri" w:hAnsi="Calibri" w:cs="Calibri"/>
        </w:rPr>
        <w:t>Parcel 09-010-01-0100 – Joel Pazour</w:t>
      </w:r>
      <w:r w:rsidR="000856AA">
        <w:rPr>
          <w:rFonts w:ascii="Calibri" w:eastAsia="Calibri" w:hAnsi="Calibri" w:cs="Calibri"/>
        </w:rPr>
        <w:tab/>
      </w:r>
      <w:r>
        <w:rPr>
          <w:rFonts w:ascii="Calibri" w:eastAsia="Calibri" w:hAnsi="Calibri" w:cs="Calibri"/>
        </w:rPr>
        <w:tab/>
      </w:r>
      <w:proofErr w:type="gramStart"/>
      <w:r w:rsidR="0074641B">
        <w:rPr>
          <w:rFonts w:ascii="Calibri" w:eastAsia="Calibri" w:hAnsi="Calibri" w:cs="Calibri"/>
        </w:rPr>
        <w:t>o</w:t>
      </w:r>
      <w:r w:rsidR="000856AA">
        <w:rPr>
          <w:rFonts w:ascii="Calibri" w:eastAsia="Calibri" w:hAnsi="Calibri" w:cs="Calibri"/>
        </w:rPr>
        <w:t>)  Parcel</w:t>
      </w:r>
      <w:proofErr w:type="gramEnd"/>
      <w:r w:rsidR="000856AA">
        <w:rPr>
          <w:rFonts w:ascii="Calibri" w:eastAsia="Calibri" w:hAnsi="Calibri" w:cs="Calibri"/>
        </w:rPr>
        <w:t xml:space="preserve"> 16-903-01-0500 – Central Storage</w:t>
      </w:r>
    </w:p>
    <w:p w14:paraId="1AD3E288" w14:textId="627CE627" w:rsidR="00B87E13" w:rsidRDefault="00CD3151" w:rsidP="00B87E13">
      <w:pPr>
        <w:pStyle w:val="ListParagraph"/>
        <w:numPr>
          <w:ilvl w:val="0"/>
          <w:numId w:val="2"/>
        </w:numPr>
        <w:spacing w:after="155" w:line="259" w:lineRule="auto"/>
        <w:rPr>
          <w:rFonts w:ascii="Calibri" w:eastAsia="Calibri" w:hAnsi="Calibri" w:cs="Calibri"/>
        </w:rPr>
      </w:pPr>
      <w:r>
        <w:rPr>
          <w:rFonts w:ascii="Calibri" w:eastAsia="Calibri" w:hAnsi="Calibri" w:cs="Calibri"/>
        </w:rPr>
        <w:t>Parcel 12-004-03-0000 – Viterra USA Grain</w:t>
      </w:r>
      <w:r w:rsidR="000856AA">
        <w:rPr>
          <w:rFonts w:ascii="Calibri" w:eastAsia="Calibri" w:hAnsi="Calibri" w:cs="Calibri"/>
        </w:rPr>
        <w:tab/>
      </w:r>
      <w:proofErr w:type="gramStart"/>
      <w:r w:rsidR="0074641B">
        <w:rPr>
          <w:rFonts w:ascii="Calibri" w:eastAsia="Calibri" w:hAnsi="Calibri" w:cs="Calibri"/>
        </w:rPr>
        <w:t>p</w:t>
      </w:r>
      <w:r w:rsidR="000856AA">
        <w:rPr>
          <w:rFonts w:ascii="Calibri" w:eastAsia="Calibri" w:hAnsi="Calibri" w:cs="Calibri"/>
        </w:rPr>
        <w:t>)  Parcel</w:t>
      </w:r>
      <w:proofErr w:type="gramEnd"/>
      <w:r w:rsidR="000856AA">
        <w:rPr>
          <w:rFonts w:ascii="Calibri" w:eastAsia="Calibri" w:hAnsi="Calibri" w:cs="Calibri"/>
        </w:rPr>
        <w:t xml:space="preserve"> 09-019-03-0031 – Brian Keiner</w:t>
      </w:r>
    </w:p>
    <w:p w14:paraId="40FDDC4A" w14:textId="59F8F1D7" w:rsidR="000856AA" w:rsidRDefault="00CD3151" w:rsidP="00B87E13">
      <w:pPr>
        <w:pStyle w:val="ListParagraph"/>
        <w:numPr>
          <w:ilvl w:val="0"/>
          <w:numId w:val="2"/>
        </w:numPr>
        <w:spacing w:after="155" w:line="259" w:lineRule="auto"/>
        <w:rPr>
          <w:rFonts w:ascii="Calibri" w:eastAsia="Calibri" w:hAnsi="Calibri" w:cs="Calibri"/>
        </w:rPr>
      </w:pPr>
      <w:r>
        <w:rPr>
          <w:rFonts w:ascii="Calibri" w:eastAsia="Calibri" w:hAnsi="Calibri" w:cs="Calibri"/>
        </w:rPr>
        <w:t>Parcel 12-009-01-0200 – SDR Holding</w:t>
      </w:r>
      <w:r w:rsidR="000856AA">
        <w:rPr>
          <w:rFonts w:ascii="Calibri" w:eastAsia="Calibri" w:hAnsi="Calibri" w:cs="Calibri"/>
        </w:rPr>
        <w:tab/>
      </w:r>
      <w:r>
        <w:rPr>
          <w:rFonts w:ascii="Calibri" w:eastAsia="Calibri" w:hAnsi="Calibri" w:cs="Calibri"/>
        </w:rPr>
        <w:tab/>
      </w:r>
      <w:proofErr w:type="gramStart"/>
      <w:r w:rsidR="0074641B">
        <w:rPr>
          <w:rFonts w:ascii="Calibri" w:eastAsia="Calibri" w:hAnsi="Calibri" w:cs="Calibri"/>
        </w:rPr>
        <w:t>q</w:t>
      </w:r>
      <w:r w:rsidR="000856AA">
        <w:rPr>
          <w:rFonts w:ascii="Calibri" w:eastAsia="Calibri" w:hAnsi="Calibri" w:cs="Calibri"/>
        </w:rPr>
        <w:t xml:space="preserve">  Parcel</w:t>
      </w:r>
      <w:proofErr w:type="gramEnd"/>
      <w:r w:rsidR="000856AA">
        <w:rPr>
          <w:rFonts w:ascii="Calibri" w:eastAsia="Calibri" w:hAnsi="Calibri" w:cs="Calibri"/>
        </w:rPr>
        <w:t xml:space="preserve"> 16-003-01-0000 – Gary Goodman Jr</w:t>
      </w:r>
    </w:p>
    <w:p w14:paraId="7737CB3D" w14:textId="5EB3154B" w:rsidR="000856AA" w:rsidRDefault="00CD3151" w:rsidP="00B87E13">
      <w:pPr>
        <w:pStyle w:val="ListParagraph"/>
        <w:numPr>
          <w:ilvl w:val="0"/>
          <w:numId w:val="2"/>
        </w:numPr>
        <w:spacing w:after="155" w:line="259" w:lineRule="auto"/>
        <w:rPr>
          <w:rFonts w:ascii="Calibri" w:eastAsia="Calibri" w:hAnsi="Calibri" w:cs="Calibri"/>
        </w:rPr>
      </w:pPr>
      <w:r>
        <w:rPr>
          <w:rFonts w:ascii="Calibri" w:eastAsia="Calibri" w:hAnsi="Calibri" w:cs="Calibri"/>
        </w:rPr>
        <w:t>Parcel 12-009-01-0300 – Iron Horse Dev</w:t>
      </w:r>
      <w:r>
        <w:rPr>
          <w:rFonts w:ascii="Calibri" w:eastAsia="Calibri" w:hAnsi="Calibri" w:cs="Calibri"/>
        </w:rPr>
        <w:t xml:space="preserve"> </w:t>
      </w:r>
      <w:r>
        <w:rPr>
          <w:rFonts w:ascii="Calibri" w:eastAsia="Calibri" w:hAnsi="Calibri" w:cs="Calibri"/>
        </w:rPr>
        <w:t xml:space="preserve">              </w:t>
      </w:r>
      <w:proofErr w:type="gramStart"/>
      <w:r w:rsidR="0074641B">
        <w:rPr>
          <w:rFonts w:ascii="Calibri" w:eastAsia="Calibri" w:hAnsi="Calibri" w:cs="Calibri"/>
        </w:rPr>
        <w:t>r</w:t>
      </w:r>
      <w:r w:rsidR="000856AA">
        <w:rPr>
          <w:rFonts w:ascii="Calibri" w:eastAsia="Calibri" w:hAnsi="Calibri" w:cs="Calibri"/>
        </w:rPr>
        <w:t>)  Parcel</w:t>
      </w:r>
      <w:proofErr w:type="gramEnd"/>
      <w:r w:rsidR="000856AA">
        <w:rPr>
          <w:rFonts w:ascii="Calibri" w:eastAsia="Calibri" w:hAnsi="Calibri" w:cs="Calibri"/>
        </w:rPr>
        <w:t xml:space="preserve"> 22-925-01-0301 – Tory Engel</w:t>
      </w:r>
    </w:p>
    <w:p w14:paraId="2F83AFB9" w14:textId="4450DEE7" w:rsidR="000856AA" w:rsidRPr="00CD3151" w:rsidRDefault="00CD3151" w:rsidP="00CD3151">
      <w:pPr>
        <w:pStyle w:val="ListParagraph"/>
        <w:numPr>
          <w:ilvl w:val="0"/>
          <w:numId w:val="2"/>
        </w:numPr>
        <w:spacing w:after="155" w:line="259" w:lineRule="auto"/>
        <w:rPr>
          <w:rFonts w:ascii="Calibri" w:eastAsia="Calibri" w:hAnsi="Calibri" w:cs="Calibri"/>
        </w:rPr>
      </w:pPr>
      <w:r w:rsidRPr="00CD3151">
        <w:rPr>
          <w:rFonts w:ascii="Calibri" w:eastAsia="Calibri" w:hAnsi="Calibri" w:cs="Calibri"/>
        </w:rPr>
        <w:t>P</w:t>
      </w:r>
      <w:r w:rsidRPr="00CD3151">
        <w:rPr>
          <w:rFonts w:ascii="Calibri" w:eastAsia="Calibri" w:hAnsi="Calibri" w:cs="Calibri"/>
        </w:rPr>
        <w:t xml:space="preserve">arcel 01-024-03-0000 – Cedar Grove </w:t>
      </w:r>
      <w:proofErr w:type="gramStart"/>
      <w:r w:rsidRPr="00CD3151">
        <w:rPr>
          <w:rFonts w:ascii="Calibri" w:eastAsia="Calibri" w:hAnsi="Calibri" w:cs="Calibri"/>
        </w:rPr>
        <w:t>Hutterian</w:t>
      </w:r>
      <w:r w:rsidRPr="00CD3151">
        <w:rPr>
          <w:rFonts w:ascii="Calibri" w:eastAsia="Calibri" w:hAnsi="Calibri" w:cs="Calibri"/>
        </w:rPr>
        <w:t xml:space="preserve">  </w:t>
      </w:r>
      <w:r w:rsidR="0074641B">
        <w:rPr>
          <w:rFonts w:ascii="Calibri" w:eastAsia="Calibri" w:hAnsi="Calibri" w:cs="Calibri"/>
        </w:rPr>
        <w:t>s</w:t>
      </w:r>
      <w:proofErr w:type="gramEnd"/>
      <w:r w:rsidR="00076F24" w:rsidRPr="00CD3151">
        <w:rPr>
          <w:rFonts w:ascii="Calibri" w:eastAsia="Calibri" w:hAnsi="Calibri" w:cs="Calibri"/>
        </w:rPr>
        <w:t>)</w:t>
      </w:r>
      <w:r w:rsidR="000856AA" w:rsidRPr="00CD3151">
        <w:rPr>
          <w:rFonts w:ascii="Calibri" w:eastAsia="Calibri" w:hAnsi="Calibri" w:cs="Calibri"/>
        </w:rPr>
        <w:t xml:space="preserve">  </w:t>
      </w:r>
      <w:r w:rsidR="00076F24" w:rsidRPr="00CD3151">
        <w:rPr>
          <w:rFonts w:ascii="Calibri" w:eastAsia="Calibri" w:hAnsi="Calibri" w:cs="Calibri"/>
        </w:rPr>
        <w:t>Parcel 16-903-01-0600 – Central Storage</w:t>
      </w:r>
    </w:p>
    <w:p w14:paraId="10DC17FC" w14:textId="00EF27B9" w:rsidR="000856AA" w:rsidRDefault="000856AA" w:rsidP="00B87E13">
      <w:pPr>
        <w:pStyle w:val="ListParagraph"/>
        <w:numPr>
          <w:ilvl w:val="0"/>
          <w:numId w:val="2"/>
        </w:numPr>
        <w:spacing w:after="155" w:line="259" w:lineRule="auto"/>
        <w:rPr>
          <w:rFonts w:ascii="Calibri" w:eastAsia="Calibri" w:hAnsi="Calibri" w:cs="Calibri"/>
        </w:rPr>
      </w:pPr>
      <w:r>
        <w:rPr>
          <w:rFonts w:ascii="Calibri" w:eastAsia="Calibri" w:hAnsi="Calibri" w:cs="Calibri"/>
        </w:rPr>
        <w:t>Parcel 12-004-03-0100 – Ag Tegra Coop</w:t>
      </w:r>
      <w:r>
        <w:rPr>
          <w:rFonts w:ascii="Calibri" w:eastAsia="Calibri" w:hAnsi="Calibri" w:cs="Calibri"/>
        </w:rPr>
        <w:tab/>
      </w:r>
      <w:r>
        <w:rPr>
          <w:rFonts w:ascii="Calibri" w:eastAsia="Calibri" w:hAnsi="Calibri" w:cs="Calibri"/>
        </w:rPr>
        <w:tab/>
      </w:r>
      <w:proofErr w:type="gramStart"/>
      <w:r w:rsidR="0074641B">
        <w:rPr>
          <w:rFonts w:ascii="Calibri" w:eastAsia="Calibri" w:hAnsi="Calibri" w:cs="Calibri"/>
        </w:rPr>
        <w:t>t</w:t>
      </w:r>
      <w:r>
        <w:rPr>
          <w:rFonts w:ascii="Calibri" w:eastAsia="Calibri" w:hAnsi="Calibri" w:cs="Calibri"/>
        </w:rPr>
        <w:t>)  Parcel</w:t>
      </w:r>
      <w:proofErr w:type="gramEnd"/>
      <w:r>
        <w:rPr>
          <w:rFonts w:ascii="Calibri" w:eastAsia="Calibri" w:hAnsi="Calibri" w:cs="Calibri"/>
        </w:rPr>
        <w:t xml:space="preserve"> 31-</w:t>
      </w:r>
      <w:r w:rsidR="001768DF">
        <w:rPr>
          <w:rFonts w:ascii="Calibri" w:eastAsia="Calibri" w:hAnsi="Calibri" w:cs="Calibri"/>
        </w:rPr>
        <w:t>010-</w:t>
      </w:r>
      <w:r>
        <w:rPr>
          <w:rFonts w:ascii="Calibri" w:eastAsia="Calibri" w:hAnsi="Calibri" w:cs="Calibri"/>
        </w:rPr>
        <w:t>13-1100 – Brule County Co op</w:t>
      </w:r>
    </w:p>
    <w:p w14:paraId="254A6E2D" w14:textId="5A6C88E8" w:rsidR="000856AA" w:rsidRDefault="000856AA" w:rsidP="00B87E13">
      <w:pPr>
        <w:pStyle w:val="ListParagraph"/>
        <w:numPr>
          <w:ilvl w:val="0"/>
          <w:numId w:val="2"/>
        </w:numPr>
        <w:spacing w:after="155" w:line="259" w:lineRule="auto"/>
        <w:rPr>
          <w:rFonts w:ascii="Calibri" w:eastAsia="Calibri" w:hAnsi="Calibri" w:cs="Calibri"/>
        </w:rPr>
      </w:pPr>
      <w:r>
        <w:rPr>
          <w:rFonts w:ascii="Calibri" w:eastAsia="Calibri" w:hAnsi="Calibri" w:cs="Calibri"/>
        </w:rPr>
        <w:t>Parcel 12-010-04-0000 – Foxley Brothers</w:t>
      </w:r>
      <w:r>
        <w:rPr>
          <w:rFonts w:ascii="Calibri" w:eastAsia="Calibri" w:hAnsi="Calibri" w:cs="Calibri"/>
        </w:rPr>
        <w:tab/>
      </w:r>
      <w:r>
        <w:rPr>
          <w:rFonts w:ascii="Calibri" w:eastAsia="Calibri" w:hAnsi="Calibri" w:cs="Calibri"/>
        </w:rPr>
        <w:tab/>
      </w:r>
      <w:proofErr w:type="gramStart"/>
      <w:r w:rsidR="0074641B">
        <w:rPr>
          <w:rFonts w:ascii="Calibri" w:eastAsia="Calibri" w:hAnsi="Calibri" w:cs="Calibri"/>
        </w:rPr>
        <w:t>u</w:t>
      </w:r>
      <w:r>
        <w:rPr>
          <w:rFonts w:ascii="Calibri" w:eastAsia="Calibri" w:hAnsi="Calibri" w:cs="Calibri"/>
        </w:rPr>
        <w:t>)  Parcel</w:t>
      </w:r>
      <w:proofErr w:type="gramEnd"/>
      <w:r>
        <w:rPr>
          <w:rFonts w:ascii="Calibri" w:eastAsia="Calibri" w:hAnsi="Calibri" w:cs="Calibri"/>
        </w:rPr>
        <w:t xml:space="preserve"> 31-040-03-0500 – William Leiferman</w:t>
      </w:r>
    </w:p>
    <w:p w14:paraId="79CB3918" w14:textId="24E39FC3" w:rsidR="000856AA" w:rsidRDefault="000856AA" w:rsidP="00B87E13">
      <w:pPr>
        <w:pStyle w:val="ListParagraph"/>
        <w:numPr>
          <w:ilvl w:val="0"/>
          <w:numId w:val="2"/>
        </w:numPr>
        <w:spacing w:after="155" w:line="259" w:lineRule="auto"/>
        <w:rPr>
          <w:rFonts w:ascii="Calibri" w:eastAsia="Calibri" w:hAnsi="Calibri" w:cs="Calibri"/>
        </w:rPr>
      </w:pPr>
      <w:r>
        <w:rPr>
          <w:rFonts w:ascii="Calibri" w:eastAsia="Calibri" w:hAnsi="Calibri" w:cs="Calibri"/>
        </w:rPr>
        <w:t>Parcel 06-016-02-0000 – Grass Ranch Hutteritte</w:t>
      </w:r>
      <w:r w:rsidR="00D31E50">
        <w:rPr>
          <w:rFonts w:ascii="Calibri" w:eastAsia="Calibri" w:hAnsi="Calibri" w:cs="Calibri"/>
        </w:rPr>
        <w:tab/>
      </w:r>
      <w:proofErr w:type="gramStart"/>
      <w:r w:rsidR="0074641B">
        <w:rPr>
          <w:rFonts w:ascii="Calibri" w:eastAsia="Calibri" w:hAnsi="Calibri" w:cs="Calibri"/>
        </w:rPr>
        <w:t>v</w:t>
      </w:r>
      <w:r w:rsidR="00D31E50">
        <w:rPr>
          <w:rFonts w:ascii="Calibri" w:eastAsia="Calibri" w:hAnsi="Calibri" w:cs="Calibri"/>
        </w:rPr>
        <w:t>)</w:t>
      </w:r>
      <w:r w:rsidR="00076F24">
        <w:rPr>
          <w:rFonts w:ascii="Calibri" w:eastAsia="Calibri" w:hAnsi="Calibri" w:cs="Calibri"/>
        </w:rPr>
        <w:t>Parcel</w:t>
      </w:r>
      <w:proofErr w:type="gramEnd"/>
      <w:r w:rsidR="00076F24">
        <w:rPr>
          <w:rFonts w:ascii="Calibri" w:eastAsia="Calibri" w:hAnsi="Calibri" w:cs="Calibri"/>
        </w:rPr>
        <w:t xml:space="preserve"> 29-320-78-0009 – Chamberlain Processing</w:t>
      </w:r>
    </w:p>
    <w:p w14:paraId="58D43FD3" w14:textId="77777777" w:rsidR="00D31E50" w:rsidRPr="00D31E50" w:rsidRDefault="00D31E50" w:rsidP="00D31E50">
      <w:pPr>
        <w:spacing w:after="155" w:line="259" w:lineRule="auto"/>
        <w:ind w:left="0" w:firstLine="705"/>
        <w:rPr>
          <w:rFonts w:eastAsia="Calibri"/>
        </w:rPr>
      </w:pPr>
      <w:r w:rsidRPr="00D31E50">
        <w:rPr>
          <w:rFonts w:eastAsia="Calibri"/>
        </w:rPr>
        <w:t xml:space="preserve">Commissioner Carson moved and Commissioner Mairose seconded to approve the changes the Director of Equalization found.  All members voted aye.  Motion carried.  </w:t>
      </w:r>
      <w:r w:rsidR="00041DDA" w:rsidRPr="00D31E50">
        <w:rPr>
          <w:rFonts w:eastAsia="Calibri"/>
        </w:rPr>
        <w:t xml:space="preserve">     </w:t>
      </w:r>
    </w:p>
    <w:p w14:paraId="0D2F6F13" w14:textId="65BE105A" w:rsidR="00D31E50" w:rsidRPr="00D31E50" w:rsidRDefault="00D31E50" w:rsidP="00D31E50">
      <w:pPr>
        <w:spacing w:after="155" w:line="259" w:lineRule="auto"/>
        <w:ind w:left="0" w:firstLine="705"/>
        <w:rPr>
          <w:rFonts w:eastAsia="Calibri"/>
        </w:rPr>
      </w:pPr>
      <w:r w:rsidRPr="00D31E50">
        <w:rPr>
          <w:rFonts w:eastAsia="Calibri"/>
        </w:rPr>
        <w:t xml:space="preserve">The number of acres assessed for Travis Vaad and John Rose </w:t>
      </w:r>
      <w:proofErr w:type="gramStart"/>
      <w:r w:rsidRPr="00D31E50">
        <w:rPr>
          <w:rFonts w:eastAsia="Calibri"/>
        </w:rPr>
        <w:t>need</w:t>
      </w:r>
      <w:proofErr w:type="gramEnd"/>
      <w:r w:rsidRPr="00D31E50">
        <w:rPr>
          <w:rFonts w:eastAsia="Calibri"/>
        </w:rPr>
        <w:t xml:space="preserve"> to be adjusted:  Travis Vaad change from 41.94 to 42.56 acres and John Rose will decrease from 118.35 to 117.44 acres</w:t>
      </w:r>
      <w:r w:rsidR="001F29C8">
        <w:rPr>
          <w:rFonts w:eastAsia="Calibri"/>
        </w:rPr>
        <w:t xml:space="preserve"> per the purchasing agreement.</w:t>
      </w:r>
    </w:p>
    <w:p w14:paraId="038134DE" w14:textId="77777777" w:rsidR="00D31E50" w:rsidRPr="00D31E50" w:rsidRDefault="00D31E50" w:rsidP="00D31E50">
      <w:pPr>
        <w:spacing w:after="155" w:line="259" w:lineRule="auto"/>
        <w:ind w:left="0" w:firstLine="705"/>
        <w:rPr>
          <w:rFonts w:eastAsia="Calibri"/>
        </w:rPr>
      </w:pPr>
      <w:r w:rsidRPr="00D31E50">
        <w:rPr>
          <w:rFonts w:eastAsia="Calibri"/>
        </w:rPr>
        <w:t xml:space="preserve">Commissioner Carson moved and Commissioner Mairose seconded to approve the changes the Director of Equalization found.  All members voted aye.  Motion carried.  </w:t>
      </w:r>
      <w:r w:rsidR="00041DDA" w:rsidRPr="00D31E50">
        <w:rPr>
          <w:rFonts w:eastAsia="Calibri"/>
        </w:rPr>
        <w:t xml:space="preserve"> </w:t>
      </w:r>
    </w:p>
    <w:p w14:paraId="19656FDA" w14:textId="68DAD144" w:rsidR="007303E4" w:rsidRPr="00D31E50" w:rsidRDefault="00000000" w:rsidP="00D31E50">
      <w:pPr>
        <w:spacing w:after="155" w:line="259" w:lineRule="auto"/>
        <w:ind w:left="0" w:firstLine="705"/>
      </w:pPr>
      <w:r w:rsidRPr="00D31E50">
        <w:t xml:space="preserve">  </w:t>
      </w:r>
      <w:proofErr w:type="gramStart"/>
      <w:r w:rsidRPr="00D31E50">
        <w:t>Board</w:t>
      </w:r>
      <w:proofErr w:type="gramEnd"/>
      <w:r w:rsidRPr="00D31E50">
        <w:t xml:space="preserve"> of Equalization was closed at </w:t>
      </w:r>
      <w:r w:rsidR="00D31E50" w:rsidRPr="00D31E50">
        <w:t>9:48</w:t>
      </w:r>
      <w:r w:rsidRPr="00D31E50">
        <w:t xml:space="preserve"> am</w:t>
      </w:r>
      <w:r w:rsidR="00D31E50" w:rsidRPr="00D31E50">
        <w:t xml:space="preserve"> and the board continued as the Board of Commissioners to conduct the rest of the agenda items.  </w:t>
      </w:r>
      <w:r w:rsidRPr="00D31E50">
        <w:t xml:space="preserve"> </w:t>
      </w:r>
    </w:p>
    <w:p w14:paraId="0EA0B79D" w14:textId="6618A0CF" w:rsidR="007303E4" w:rsidRDefault="00716FF4">
      <w:pPr>
        <w:spacing w:after="0" w:line="259" w:lineRule="auto"/>
        <w:ind w:left="0" w:firstLine="0"/>
        <w:rPr>
          <w:b/>
          <w:bCs/>
          <w:u w:val="single"/>
        </w:rPr>
      </w:pPr>
      <w:r>
        <w:rPr>
          <w:b/>
          <w:bCs/>
          <w:u w:val="single"/>
        </w:rPr>
        <w:t>COURTROOM SOUND SYSTEM UPDATE</w:t>
      </w:r>
    </w:p>
    <w:p w14:paraId="371D56D2" w14:textId="1859751C" w:rsidR="00716FF4" w:rsidRDefault="00716FF4">
      <w:pPr>
        <w:spacing w:after="0" w:line="259" w:lineRule="auto"/>
        <w:ind w:left="0" w:firstLine="0"/>
      </w:pPr>
      <w:r>
        <w:tab/>
        <w:t>Kim Alison, 1</w:t>
      </w:r>
      <w:r w:rsidRPr="00716FF4">
        <w:rPr>
          <w:vertAlign w:val="superscript"/>
        </w:rPr>
        <w:t>st</w:t>
      </w:r>
      <w:r>
        <w:t xml:space="preserve"> Circuit Court Administrator sent a quote</w:t>
      </w:r>
      <w:r w:rsidR="00B959BD">
        <w:t xml:space="preserve"> from AVI Systems</w:t>
      </w:r>
      <w:r>
        <w:t xml:space="preserve"> to update the sound system in the Courtroom</w:t>
      </w:r>
      <w:r w:rsidR="00B959BD">
        <w:t xml:space="preserve"> as ITV hearings, Zoom and conference calls do not go through the current sound system and speakers making it difficult to hear and respond and record the proceedings.  The quote is for $24,447.47 and </w:t>
      </w:r>
      <w:r w:rsidR="00B959BD">
        <w:lastRenderedPageBreak/>
        <w:t xml:space="preserve">when the County has paid for the project $10,000 can be refunded to the County from the Unified Judicial Service.  Commissioner Carson moved and Commissioner Swanson seconded to approve the bid.  All members voted aye.  Motion carried.  </w:t>
      </w:r>
    </w:p>
    <w:p w14:paraId="216AF0FA" w14:textId="77777777" w:rsidR="00B959BD" w:rsidRDefault="00B959BD">
      <w:pPr>
        <w:spacing w:after="0" w:line="259" w:lineRule="auto"/>
        <w:ind w:left="0" w:firstLine="0"/>
      </w:pPr>
    </w:p>
    <w:p w14:paraId="2FE49993" w14:textId="3E53D130" w:rsidR="00B959BD" w:rsidRDefault="00B959BD">
      <w:pPr>
        <w:spacing w:after="0" w:line="259" w:lineRule="auto"/>
        <w:ind w:left="0" w:firstLine="0"/>
        <w:rPr>
          <w:b/>
          <w:bCs/>
          <w:u w:val="single"/>
        </w:rPr>
      </w:pPr>
      <w:r>
        <w:rPr>
          <w:b/>
          <w:bCs/>
          <w:u w:val="single"/>
        </w:rPr>
        <w:t>PLAT</w:t>
      </w:r>
    </w:p>
    <w:p w14:paraId="2BF243E5" w14:textId="0E9417A3" w:rsidR="00B959BD" w:rsidRPr="00B959BD" w:rsidRDefault="00B959BD">
      <w:pPr>
        <w:spacing w:after="0" w:line="259" w:lineRule="auto"/>
        <w:ind w:left="0" w:firstLine="0"/>
      </w:pPr>
      <w:r>
        <w:tab/>
        <w:t xml:space="preserve">Commissioner Swanson moved and Commissioner Dozark seconded to approve the following plat:  Tracts 1 and 2 </w:t>
      </w:r>
      <w:r w:rsidR="00464049">
        <w:t xml:space="preserve">of Priebe Addition </w:t>
      </w:r>
      <w:r>
        <w:t>in the SE ¼ of Section 6 T 104 N R 70 W of the 5</w:t>
      </w:r>
      <w:r w:rsidRPr="00B959BD">
        <w:rPr>
          <w:vertAlign w:val="superscript"/>
        </w:rPr>
        <w:t>th</w:t>
      </w:r>
      <w:r>
        <w:t xml:space="preserve"> PM, Brule County, SD.    All members voted aye.  Motion carried.  </w:t>
      </w:r>
    </w:p>
    <w:p w14:paraId="7991A4D2" w14:textId="75DDEAF9" w:rsidR="007303E4" w:rsidRDefault="007303E4">
      <w:pPr>
        <w:spacing w:after="0" w:line="259" w:lineRule="auto"/>
        <w:ind w:left="0" w:firstLine="0"/>
      </w:pPr>
    </w:p>
    <w:p w14:paraId="636CFD21" w14:textId="77777777" w:rsidR="007303E4" w:rsidRDefault="00000000">
      <w:pPr>
        <w:pStyle w:val="Heading1"/>
        <w:ind w:left="-5"/>
      </w:pPr>
      <w:r>
        <w:t>EXECUTIVE SESSION</w:t>
      </w:r>
      <w:r>
        <w:rPr>
          <w:u w:val="none"/>
        </w:rPr>
        <w:t xml:space="preserve"> </w:t>
      </w:r>
    </w:p>
    <w:p w14:paraId="6737CA1B" w14:textId="72B0F682" w:rsidR="007303E4" w:rsidRDefault="00000000">
      <w:pPr>
        <w:ind w:left="-5" w:right="6"/>
      </w:pPr>
      <w:r>
        <w:t xml:space="preserve"> </w:t>
      </w:r>
      <w:r>
        <w:tab/>
        <w:t xml:space="preserve">Commissioner </w:t>
      </w:r>
      <w:r w:rsidR="00B959BD">
        <w:t xml:space="preserve">Dozark </w:t>
      </w:r>
      <w:r>
        <w:t>moved and Commissioner Mairose seconded to enter executive session at 1</w:t>
      </w:r>
      <w:r w:rsidR="00B959BD">
        <w:t xml:space="preserve">0:03 </w:t>
      </w:r>
      <w:r>
        <w:t>am to discuss personnel and legal issues.   Executive session declared over at 1</w:t>
      </w:r>
      <w:r w:rsidR="00B959BD">
        <w:t>0:30 a</w:t>
      </w:r>
      <w:r>
        <w:t xml:space="preserve">m.    </w:t>
      </w:r>
    </w:p>
    <w:p w14:paraId="625155F5" w14:textId="77777777" w:rsidR="007303E4" w:rsidRDefault="00000000">
      <w:pPr>
        <w:spacing w:after="0" w:line="259" w:lineRule="auto"/>
        <w:ind w:left="0" w:firstLine="0"/>
      </w:pPr>
      <w:r>
        <w:t xml:space="preserve"> </w:t>
      </w:r>
    </w:p>
    <w:p w14:paraId="655B8446" w14:textId="77777777" w:rsidR="007303E4" w:rsidRDefault="00000000">
      <w:pPr>
        <w:pStyle w:val="Heading1"/>
        <w:ind w:left="-5"/>
      </w:pPr>
      <w:r>
        <w:t>REPORTS &amp; CORRESPONDENCE</w:t>
      </w:r>
      <w:r>
        <w:rPr>
          <w:u w:val="none"/>
        </w:rPr>
        <w:t xml:space="preserve"> </w:t>
      </w:r>
    </w:p>
    <w:p w14:paraId="02EE5D55" w14:textId="4D2AFD8A" w:rsidR="007303E4" w:rsidRDefault="00000000">
      <w:pPr>
        <w:ind w:left="-15" w:right="6" w:firstLine="720"/>
      </w:pPr>
      <w:r>
        <w:t xml:space="preserve"> </w:t>
      </w:r>
      <w:r>
        <w:tab/>
        <w:t xml:space="preserve">The following reports were received and placed on file in the County Auditor’s office:  </w:t>
      </w:r>
      <w:r w:rsidR="00D31E50">
        <w:t xml:space="preserve">National Opioid Settlements, Southeast Central District Meeting Notice.  </w:t>
      </w:r>
      <w:r>
        <w:t xml:space="preserve">     </w:t>
      </w:r>
    </w:p>
    <w:p w14:paraId="0D7F2893" w14:textId="77777777" w:rsidR="007303E4" w:rsidRDefault="00000000">
      <w:pPr>
        <w:spacing w:after="0" w:line="259" w:lineRule="auto"/>
        <w:ind w:left="0" w:firstLine="0"/>
      </w:pPr>
      <w:r>
        <w:t xml:space="preserve"> </w:t>
      </w:r>
    </w:p>
    <w:p w14:paraId="624446B3" w14:textId="77777777" w:rsidR="007303E4" w:rsidRDefault="00000000">
      <w:pPr>
        <w:pStyle w:val="Heading1"/>
        <w:ind w:left="-5"/>
      </w:pPr>
      <w:r>
        <w:t>APPROVE CLAIMS</w:t>
      </w:r>
      <w:r>
        <w:rPr>
          <w:b w:val="0"/>
          <w:u w:val="none"/>
        </w:rPr>
        <w:t xml:space="preserve"> </w:t>
      </w:r>
    </w:p>
    <w:p w14:paraId="705933D1" w14:textId="6B8B4C28" w:rsidR="007303E4" w:rsidRDefault="00000000">
      <w:pPr>
        <w:ind w:left="-5" w:right="6"/>
      </w:pPr>
      <w:r>
        <w:t xml:space="preserve"> </w:t>
      </w:r>
      <w:r>
        <w:tab/>
        <w:t xml:space="preserve">Commissioner Carson and Commissioner </w:t>
      </w:r>
      <w:r w:rsidR="00B959BD">
        <w:t>Dozark</w:t>
      </w:r>
      <w:r>
        <w:t xml:space="preserve"> seconded to approve the following bills and payroll.  All members voted aye.  Motion carried.   </w:t>
      </w:r>
    </w:p>
    <w:p w14:paraId="2925BD42" w14:textId="77777777" w:rsidR="007303E4" w:rsidRDefault="00000000">
      <w:pPr>
        <w:spacing w:after="0" w:line="259" w:lineRule="auto"/>
        <w:ind w:left="0" w:firstLine="0"/>
      </w:pPr>
      <w:r>
        <w:t xml:space="preserve"> </w:t>
      </w:r>
    </w:p>
    <w:p w14:paraId="27DA48D9" w14:textId="77777777" w:rsidR="007303E4" w:rsidRDefault="00000000">
      <w:pPr>
        <w:spacing w:after="0" w:line="259" w:lineRule="auto"/>
        <w:ind w:left="-5"/>
      </w:pPr>
      <w:r>
        <w:rPr>
          <w:b/>
        </w:rPr>
        <w:t xml:space="preserve">GENERAL FUND </w:t>
      </w:r>
    </w:p>
    <w:p w14:paraId="02BC7408" w14:textId="2B9A6FE2" w:rsidR="007303E4" w:rsidRDefault="00000000" w:rsidP="00093B6C">
      <w:pPr>
        <w:spacing w:after="0" w:line="238" w:lineRule="auto"/>
        <w:ind w:left="0" w:right="99" w:firstLine="0"/>
        <w:jc w:val="both"/>
      </w:pPr>
      <w:r>
        <w:rPr>
          <w:b/>
          <w:i/>
        </w:rPr>
        <w:t>Salaries:</w:t>
      </w:r>
      <w:r>
        <w:t xml:space="preserve">  Commissioners, 1547.70; Auditor, 3437.56; Treasurer, 34</w:t>
      </w:r>
      <w:r w:rsidR="003066B1">
        <w:t>5</w:t>
      </w:r>
      <w:r>
        <w:t>4.</w:t>
      </w:r>
      <w:r w:rsidR="003066B1">
        <w:t>49</w:t>
      </w:r>
      <w:r>
        <w:t>; States Attorney, 60</w:t>
      </w:r>
      <w:r w:rsidR="003066B1">
        <w:t>91.33</w:t>
      </w:r>
      <w:r>
        <w:t>; Register of Deeds, 345</w:t>
      </w:r>
      <w:r w:rsidR="003066B1">
        <w:t>7.56</w:t>
      </w:r>
      <w:r>
        <w:t xml:space="preserve">; Sheriff, </w:t>
      </w:r>
      <w:r w:rsidR="003066B1">
        <w:t>10,010.36</w:t>
      </w:r>
      <w:r>
        <w:t>; Jail, 1</w:t>
      </w:r>
      <w:r w:rsidR="003066B1">
        <w:t>2,805.29</w:t>
      </w:r>
      <w:r>
        <w:t xml:space="preserve">; Courthouse, 1488.00; Assessor, </w:t>
      </w:r>
      <w:r w:rsidR="003066B1">
        <w:t>2577.44</w:t>
      </w:r>
      <w:r>
        <w:t xml:space="preserve">; Planning Commission, </w:t>
      </w:r>
      <w:r w:rsidR="003066B1">
        <w:t>284.30</w:t>
      </w:r>
      <w:r>
        <w:t xml:space="preserve">; Veteran Service, 829.22; Victim Witness Coordinator, 236.79.  </w:t>
      </w:r>
      <w:r>
        <w:rPr>
          <w:b/>
          <w:i/>
        </w:rPr>
        <w:t>FICA &amp; Medicare:</w:t>
      </w:r>
      <w:r>
        <w:t xml:space="preserve">  First Dakota Bank, </w:t>
      </w:r>
      <w:r w:rsidR="003066B1">
        <w:t>3623.99</w:t>
      </w:r>
      <w:r>
        <w:t xml:space="preserve">.  </w:t>
      </w:r>
      <w:r>
        <w:rPr>
          <w:b/>
          <w:i/>
        </w:rPr>
        <w:t xml:space="preserve">Retirement:  </w:t>
      </w:r>
      <w:r>
        <w:t>SDRS, 2</w:t>
      </w:r>
      <w:r w:rsidR="003066B1">
        <w:t>766.62</w:t>
      </w:r>
      <w:r>
        <w:t xml:space="preserve">.  </w:t>
      </w:r>
      <w:r>
        <w:rPr>
          <w:b/>
          <w:i/>
        </w:rPr>
        <w:t>Insurance Reimbursement:</w:t>
      </w:r>
      <w:r>
        <w:t xml:space="preserve">  3</w:t>
      </w:r>
      <w:r w:rsidR="003066B1">
        <w:t>782.57</w:t>
      </w:r>
      <w:r>
        <w:t xml:space="preserve">.  </w:t>
      </w:r>
      <w:r>
        <w:rPr>
          <w:b/>
          <w:i/>
        </w:rPr>
        <w:t xml:space="preserve">Insurance:  </w:t>
      </w:r>
      <w:r>
        <w:t xml:space="preserve">ABA, </w:t>
      </w:r>
      <w:r w:rsidR="003066B1">
        <w:t>5239.29</w:t>
      </w:r>
      <w:r>
        <w:t xml:space="preserve">. </w:t>
      </w:r>
      <w:r w:rsidR="003066B1">
        <w:t>Bill’s Handyman Service, 723.67; Black Hills Chemical &amp; Janitorial, 211.95; Bomgars Supply, 14</w:t>
      </w:r>
      <w:r w:rsidR="00136B6E">
        <w:t>8</w:t>
      </w:r>
      <w:r w:rsidR="003066B1">
        <w:t>.69;</w:t>
      </w:r>
      <w:r>
        <w:t xml:space="preserve"> </w:t>
      </w:r>
      <w:r w:rsidR="003066B1">
        <w:t>C &amp; R Landscaping &amp; Design, 1375.80; Elections Systems &amp; Software, 958.68; Enviromaster Inc, 88.00;</w:t>
      </w:r>
      <w:r w:rsidR="00093B6C">
        <w:t xml:space="preserve"> First Dakota Bank, 265.65; </w:t>
      </w:r>
      <w:r w:rsidR="006C550E">
        <w:t>Hein Law Office, 3285.23; Hopkins Plumbing, Heating &amp; Air, 138.71; Hughes County, 11,625.00; Johnson Controls, 5293.34;</w:t>
      </w:r>
      <w:r>
        <w:t xml:space="preserve"> </w:t>
      </w:r>
      <w:r w:rsidR="006C550E">
        <w:t xml:space="preserve">Mairose &amp; Steele Professionals LLC, 612.90; Microfilm Imaging Systems, 409.00; Miller, Darrell, 2682.00; Mitchell Regional 911, 3,199.55; Myers Collision Center, LLC, 500.00; Northwestern, 2591.68; </w:t>
      </w:r>
      <w:r>
        <w:t xml:space="preserve">Office Products Center </w:t>
      </w:r>
      <w:r w:rsidR="006C550E">
        <w:t>444.32</w:t>
      </w:r>
      <w:r>
        <w:t>;</w:t>
      </w:r>
      <w:r w:rsidR="006C550E">
        <w:t xml:space="preserve"> Olson’s Pest Tech Inc, 85.00; </w:t>
      </w:r>
      <w:r>
        <w:t xml:space="preserve"> Petty Cash, </w:t>
      </w:r>
      <w:r w:rsidR="006C550E">
        <w:t>85.35</w:t>
      </w:r>
      <w:r>
        <w:t xml:space="preserve">; Sanford Health Network, </w:t>
      </w:r>
      <w:r w:rsidR="00A0416E">
        <w:t>7</w:t>
      </w:r>
      <w:r>
        <w:t>8</w:t>
      </w:r>
      <w:r w:rsidR="00A0416E">
        <w:t>4</w:t>
      </w:r>
      <w:r>
        <w:t xml:space="preserve">.00; </w:t>
      </w:r>
      <w:r w:rsidR="00A0416E">
        <w:t xml:space="preserve">Sinkie Auto Repair LLC, 115.67; </w:t>
      </w:r>
      <w:r>
        <w:t xml:space="preserve">SD Association of County Commissioners, </w:t>
      </w:r>
      <w:r w:rsidR="00A0416E">
        <w:t>505.00; SD Department of Health, 11,661.00;</w:t>
      </w:r>
      <w:r>
        <w:t xml:space="preserve"> SD </w:t>
      </w:r>
      <w:r w:rsidR="00A0416E">
        <w:t>DOT, 54.26</w:t>
      </w:r>
      <w:r>
        <w:t>;</w:t>
      </w:r>
      <w:r w:rsidR="00A0416E">
        <w:t xml:space="preserve"> SDSU Extension, 502.49; S</w:t>
      </w:r>
      <w:r>
        <w:t>teve Smith Law Office, 1</w:t>
      </w:r>
      <w:r w:rsidR="00A0416E">
        <w:t>61.60</w:t>
      </w:r>
      <w:r>
        <w:t>;</w:t>
      </w:r>
      <w:r w:rsidR="00136B6E">
        <w:t xml:space="preserve"> Team Laboratory Chemical, 284.16;</w:t>
      </w:r>
      <w:r w:rsidR="00A0416E">
        <w:t xml:space="preserve"> Verizon Connect, 100.63;</w:t>
      </w:r>
      <w:r>
        <w:t xml:space="preserve"> Verizon Wireless, </w:t>
      </w:r>
      <w:r w:rsidR="00A0416E">
        <w:t>171.06</w:t>
      </w:r>
      <w:r>
        <w:t xml:space="preserve">. </w:t>
      </w:r>
    </w:p>
    <w:p w14:paraId="12BBF974" w14:textId="77777777" w:rsidR="007303E4" w:rsidRDefault="00000000">
      <w:pPr>
        <w:spacing w:after="0" w:line="259" w:lineRule="auto"/>
        <w:ind w:left="-5"/>
      </w:pPr>
      <w:r>
        <w:rPr>
          <w:b/>
        </w:rPr>
        <w:t xml:space="preserve">ROAD &amp; BRIDGE FUND </w:t>
      </w:r>
    </w:p>
    <w:p w14:paraId="505D8081" w14:textId="12D194DF" w:rsidR="007303E4" w:rsidRDefault="00000000">
      <w:pPr>
        <w:ind w:left="-5" w:right="6"/>
      </w:pPr>
      <w:r>
        <w:rPr>
          <w:b/>
          <w:i/>
        </w:rPr>
        <w:t>Salaries:</w:t>
      </w:r>
      <w:r>
        <w:t xml:space="preserve">  1</w:t>
      </w:r>
      <w:r w:rsidR="003066B1">
        <w:t>2,884.90</w:t>
      </w:r>
      <w:r>
        <w:t xml:space="preserve">.  </w:t>
      </w:r>
      <w:r>
        <w:rPr>
          <w:b/>
          <w:i/>
        </w:rPr>
        <w:t xml:space="preserve">FICA &amp; Medicare:  </w:t>
      </w:r>
      <w:r>
        <w:t xml:space="preserve">First Dakota Bank, </w:t>
      </w:r>
      <w:r w:rsidR="003066B1">
        <w:t>974.39</w:t>
      </w:r>
      <w:r>
        <w:t xml:space="preserve">.  </w:t>
      </w:r>
      <w:r>
        <w:rPr>
          <w:b/>
          <w:i/>
        </w:rPr>
        <w:t>Retirement:</w:t>
      </w:r>
      <w:r>
        <w:t xml:space="preserve">  SDRS, </w:t>
      </w:r>
      <w:r w:rsidR="003066B1">
        <w:t>773.10</w:t>
      </w:r>
      <w:r>
        <w:t xml:space="preserve">.  </w:t>
      </w:r>
    </w:p>
    <w:p w14:paraId="2D4C7240" w14:textId="77777777" w:rsidR="00A0416E" w:rsidRDefault="00000000" w:rsidP="00A0416E">
      <w:pPr>
        <w:ind w:left="-5" w:right="6"/>
      </w:pPr>
      <w:r>
        <w:rPr>
          <w:b/>
          <w:i/>
        </w:rPr>
        <w:t xml:space="preserve">Insurance Reimbursement:  </w:t>
      </w:r>
      <w:r>
        <w:t xml:space="preserve">328.36.  </w:t>
      </w:r>
      <w:r>
        <w:rPr>
          <w:b/>
          <w:i/>
        </w:rPr>
        <w:t>Insurance:</w:t>
      </w:r>
      <w:r>
        <w:t xml:space="preserve">  ABA 2</w:t>
      </w:r>
      <w:r w:rsidR="003066B1">
        <w:t>4</w:t>
      </w:r>
      <w:r>
        <w:t xml:space="preserve">00.00 C &amp; </w:t>
      </w:r>
      <w:r w:rsidR="00A0416E">
        <w:t>B Operations, 467.16</w:t>
      </w:r>
      <w:r>
        <w:t xml:space="preserve">; </w:t>
      </w:r>
      <w:r w:rsidR="00A0416E">
        <w:t>Northwestern, 464.10; RDO Equipment, 1965.75; Truenorth Steel, 5075.40.</w:t>
      </w:r>
    </w:p>
    <w:p w14:paraId="47EAA720" w14:textId="313DDCCD" w:rsidR="007303E4" w:rsidRDefault="00000000" w:rsidP="00A0416E">
      <w:pPr>
        <w:ind w:left="-5" w:right="6"/>
      </w:pPr>
      <w:r>
        <w:t xml:space="preserve"> </w:t>
      </w:r>
      <w:r>
        <w:rPr>
          <w:b/>
        </w:rPr>
        <w:t xml:space="preserve">911 FUND </w:t>
      </w:r>
    </w:p>
    <w:p w14:paraId="101A4F32" w14:textId="61EE15AE" w:rsidR="007303E4" w:rsidRDefault="002319D8">
      <w:pPr>
        <w:ind w:left="-5" w:right="6"/>
      </w:pPr>
      <w:r>
        <w:t>Mitchell Regional 911, 22,080.30.</w:t>
      </w:r>
      <w:r>
        <w:rPr>
          <w:b/>
        </w:rPr>
        <w:t xml:space="preserve"> </w:t>
      </w:r>
    </w:p>
    <w:p w14:paraId="5C5CD919" w14:textId="77777777" w:rsidR="007303E4" w:rsidRDefault="00000000">
      <w:pPr>
        <w:spacing w:after="0" w:line="259" w:lineRule="auto"/>
        <w:ind w:left="-5"/>
      </w:pPr>
      <w:r>
        <w:rPr>
          <w:b/>
        </w:rPr>
        <w:t xml:space="preserve">24/7 FUND </w:t>
      </w:r>
    </w:p>
    <w:p w14:paraId="71018D2A" w14:textId="3AA1B1CC" w:rsidR="007303E4" w:rsidRDefault="00000000">
      <w:pPr>
        <w:ind w:left="-5" w:right="6"/>
      </w:pPr>
      <w:r>
        <w:rPr>
          <w:b/>
          <w:i/>
        </w:rPr>
        <w:t>Salaries:</w:t>
      </w:r>
      <w:r>
        <w:t xml:space="preserve">  182.97. </w:t>
      </w:r>
      <w:r>
        <w:rPr>
          <w:b/>
          <w:i/>
        </w:rPr>
        <w:t>FICA &amp; Medicare:</w:t>
      </w:r>
      <w:r>
        <w:t xml:space="preserve">  First Dakota Bank, 16.51.  </w:t>
      </w:r>
      <w:r>
        <w:rPr>
          <w:b/>
          <w:i/>
        </w:rPr>
        <w:t>Retirement:</w:t>
      </w:r>
      <w:r>
        <w:t xml:space="preserve">  SDRS, 14.64.  </w:t>
      </w:r>
      <w:r>
        <w:rPr>
          <w:b/>
          <w:i/>
        </w:rPr>
        <w:t xml:space="preserve">Insurance Reimbursement:  </w:t>
      </w:r>
      <w:r>
        <w:t>2</w:t>
      </w:r>
      <w:r w:rsidR="003066B1">
        <w:t>6.85</w:t>
      </w:r>
      <w:r>
        <w:t xml:space="preserve">. </w:t>
      </w:r>
      <w:r>
        <w:rPr>
          <w:b/>
          <w:i/>
        </w:rPr>
        <w:t xml:space="preserve">Insurance:  </w:t>
      </w:r>
      <w:r>
        <w:t xml:space="preserve">2.34.  </w:t>
      </w:r>
      <w:r w:rsidR="002319D8">
        <w:t xml:space="preserve">Micro Distributing II, 465.62; </w:t>
      </w:r>
      <w:r>
        <w:t xml:space="preserve">Safe N </w:t>
      </w:r>
      <w:proofErr w:type="gramStart"/>
      <w:r>
        <w:t>Secure ,</w:t>
      </w:r>
      <w:proofErr w:type="gramEnd"/>
      <w:r>
        <w:t xml:space="preserve"> 1</w:t>
      </w:r>
      <w:r w:rsidR="002319D8">
        <w:t>947.34.</w:t>
      </w:r>
    </w:p>
    <w:p w14:paraId="6391727A" w14:textId="77777777" w:rsidR="007303E4" w:rsidRDefault="00000000">
      <w:pPr>
        <w:spacing w:after="0" w:line="259" w:lineRule="auto"/>
        <w:ind w:left="-5"/>
      </w:pPr>
      <w:r>
        <w:rPr>
          <w:b/>
        </w:rPr>
        <w:t xml:space="preserve">EMERGENCY MANAGEMENT FUND </w:t>
      </w:r>
    </w:p>
    <w:p w14:paraId="5DE193A7" w14:textId="2EB30761" w:rsidR="007303E4" w:rsidRDefault="00000000">
      <w:pPr>
        <w:ind w:left="-5" w:right="6"/>
      </w:pPr>
      <w:r>
        <w:rPr>
          <w:b/>
          <w:i/>
        </w:rPr>
        <w:t>Salaries:</w:t>
      </w:r>
      <w:r>
        <w:t xml:space="preserve">  699.30.  </w:t>
      </w:r>
      <w:r>
        <w:rPr>
          <w:b/>
          <w:i/>
        </w:rPr>
        <w:t>FICA &amp; Medicare:</w:t>
      </w:r>
      <w:r>
        <w:t xml:space="preserve">  First Dakota Bank, </w:t>
      </w:r>
      <w:proofErr w:type="gramStart"/>
      <w:r w:rsidR="003066B1">
        <w:t>64.95</w:t>
      </w:r>
      <w:r>
        <w:t xml:space="preserve">  </w:t>
      </w:r>
      <w:r>
        <w:rPr>
          <w:b/>
          <w:i/>
        </w:rPr>
        <w:t>Retirement</w:t>
      </w:r>
      <w:proofErr w:type="gramEnd"/>
      <w:r>
        <w:rPr>
          <w:b/>
          <w:i/>
        </w:rPr>
        <w:t>:</w:t>
      </w:r>
      <w:r>
        <w:t xml:space="preserve">  SDRS, 41.96.  </w:t>
      </w:r>
      <w:r>
        <w:rPr>
          <w:b/>
          <w:i/>
        </w:rPr>
        <w:t>Insurance Reimbursement:</w:t>
      </w:r>
      <w:r>
        <w:t xml:space="preserve">  328.36.  </w:t>
      </w:r>
    </w:p>
    <w:p w14:paraId="31EA45A3" w14:textId="77777777" w:rsidR="007303E4" w:rsidRDefault="00000000">
      <w:pPr>
        <w:spacing w:after="0" w:line="259" w:lineRule="auto"/>
        <w:ind w:left="-5"/>
      </w:pPr>
      <w:r>
        <w:rPr>
          <w:b/>
        </w:rPr>
        <w:t xml:space="preserve">ROD MODERNIZTION &amp; PRESERVATION FUND </w:t>
      </w:r>
    </w:p>
    <w:p w14:paraId="037E3B23" w14:textId="10A208EF" w:rsidR="007303E4" w:rsidRDefault="00000000">
      <w:pPr>
        <w:ind w:left="-5" w:right="6"/>
      </w:pPr>
      <w:r>
        <w:t xml:space="preserve">Microfilm Imaging Systems, 235.00. </w:t>
      </w:r>
    </w:p>
    <w:p w14:paraId="1F50E015" w14:textId="77777777" w:rsidR="007303E4" w:rsidRDefault="00000000">
      <w:pPr>
        <w:pStyle w:val="Heading1"/>
        <w:ind w:left="-5"/>
      </w:pPr>
      <w:r>
        <w:lastRenderedPageBreak/>
        <w:t>ADJOURNMENT</w:t>
      </w:r>
      <w:r>
        <w:rPr>
          <w:u w:val="none"/>
        </w:rPr>
        <w:t xml:space="preserve"> </w:t>
      </w:r>
    </w:p>
    <w:p w14:paraId="7CB145FD" w14:textId="5565955C" w:rsidR="007303E4" w:rsidRDefault="00000000">
      <w:pPr>
        <w:ind w:left="-5" w:right="6"/>
      </w:pPr>
      <w:r>
        <w:t xml:space="preserve"> </w:t>
      </w:r>
      <w:r>
        <w:tab/>
        <w:t xml:space="preserve">Commissioner </w:t>
      </w:r>
      <w:r w:rsidR="00B959BD">
        <w:t xml:space="preserve">Carson </w:t>
      </w:r>
      <w:r>
        <w:t xml:space="preserve">moved and Commissioner </w:t>
      </w:r>
      <w:r w:rsidR="00B959BD">
        <w:t>Mairose</w:t>
      </w:r>
      <w:r>
        <w:t xml:space="preserve"> seconded to adjourn at </w:t>
      </w:r>
      <w:proofErr w:type="gramStart"/>
      <w:r>
        <w:t>1</w:t>
      </w:r>
      <w:r w:rsidR="00B959BD">
        <w:t>0:42  a</w:t>
      </w:r>
      <w:r>
        <w:t>m</w:t>
      </w:r>
      <w:proofErr w:type="gramEnd"/>
      <w:r>
        <w:t xml:space="preserve"> with the next meeting being held on </w:t>
      </w:r>
      <w:r w:rsidR="00B959BD">
        <w:t>5-16</w:t>
      </w:r>
      <w:r>
        <w:t xml:space="preserve">-2024 at </w:t>
      </w:r>
      <w:r w:rsidR="00B959BD">
        <w:t>9</w:t>
      </w:r>
      <w:r>
        <w:t xml:space="preserve">:30 am.  All members voted aye.  Motion carried.    </w:t>
      </w:r>
    </w:p>
    <w:p w14:paraId="37D6FC3D" w14:textId="77777777" w:rsidR="007303E4" w:rsidRDefault="00000000">
      <w:pPr>
        <w:spacing w:after="0" w:line="259" w:lineRule="auto"/>
        <w:ind w:left="0" w:firstLine="0"/>
      </w:pPr>
      <w:r>
        <w:t xml:space="preserve"> </w:t>
      </w:r>
    </w:p>
    <w:p w14:paraId="4D97776B" w14:textId="77777777" w:rsidR="007303E4" w:rsidRDefault="00000000">
      <w:pPr>
        <w:ind w:left="-5" w:right="6"/>
      </w:pPr>
      <w:r>
        <w:t xml:space="preserve">ATTEST: </w:t>
      </w:r>
    </w:p>
    <w:p w14:paraId="46CD13BF" w14:textId="77777777" w:rsidR="007303E4" w:rsidRDefault="00000000">
      <w:pPr>
        <w:spacing w:after="0" w:line="259" w:lineRule="auto"/>
        <w:ind w:left="0" w:firstLine="0"/>
      </w:pPr>
      <w:r>
        <w:t xml:space="preserve"> </w:t>
      </w:r>
    </w:p>
    <w:p w14:paraId="447B51FD" w14:textId="77777777" w:rsidR="007303E4" w:rsidRDefault="00000000">
      <w:pPr>
        <w:spacing w:after="0" w:line="259" w:lineRule="auto"/>
        <w:ind w:left="0" w:firstLine="0"/>
      </w:pPr>
      <w:r>
        <w:t xml:space="preserve"> </w:t>
      </w:r>
    </w:p>
    <w:p w14:paraId="4A053B50" w14:textId="77777777" w:rsidR="007303E4" w:rsidRDefault="00000000">
      <w:pPr>
        <w:ind w:left="-5" w:right="6"/>
      </w:pPr>
      <w:r>
        <w:t xml:space="preserve">____________________________                              __________________________________________ </w:t>
      </w:r>
    </w:p>
    <w:p w14:paraId="45C15530" w14:textId="77777777" w:rsidR="007303E4" w:rsidRDefault="00000000">
      <w:pPr>
        <w:tabs>
          <w:tab w:val="center" w:pos="4321"/>
          <w:tab w:val="center" w:pos="5956"/>
        </w:tabs>
        <w:ind w:left="-15" w:firstLine="0"/>
      </w:pPr>
      <w:r>
        <w:t xml:space="preserve">PAMELA PETRAK                          </w:t>
      </w:r>
      <w:r>
        <w:tab/>
        <w:t xml:space="preserve"> </w:t>
      </w:r>
      <w:proofErr w:type="gramStart"/>
      <w:r>
        <w:tab/>
        <w:t xml:space="preserve">  DONN</w:t>
      </w:r>
      <w:proofErr w:type="gramEnd"/>
      <w:r>
        <w:t xml:space="preserve"> DEBOER </w:t>
      </w:r>
    </w:p>
    <w:p w14:paraId="24EDE636" w14:textId="77777777" w:rsidR="007303E4" w:rsidRDefault="00000000">
      <w:pPr>
        <w:tabs>
          <w:tab w:val="center" w:pos="3601"/>
          <w:tab w:val="center" w:pos="4321"/>
          <w:tab w:val="center" w:pos="7673"/>
        </w:tabs>
        <w:ind w:left="-15" w:firstLine="0"/>
      </w:pPr>
      <w:r>
        <w:t xml:space="preserve">BRULE COUNTY AUDITOR      </w:t>
      </w:r>
      <w:r>
        <w:tab/>
        <w:t xml:space="preserve"> </w:t>
      </w:r>
      <w:r>
        <w:tab/>
        <w:t xml:space="preserve"> </w:t>
      </w:r>
      <w:proofErr w:type="gramStart"/>
      <w:r>
        <w:tab/>
        <w:t xml:space="preserve">  BOARD</w:t>
      </w:r>
      <w:proofErr w:type="gramEnd"/>
      <w:r>
        <w:t xml:space="preserve"> OF BRULE COUNTY COMMISSIONERS </w:t>
      </w:r>
    </w:p>
    <w:sectPr w:rsidR="007303E4" w:rsidSect="00CC3A85">
      <w:pgSz w:w="12240" w:h="15840" w:code="1"/>
      <w:pgMar w:top="720" w:right="720" w:bottom="720" w:left="720" w:header="720" w:footer="720" w:gutter="0"/>
      <w:paperSrc w:first="4" w:other="4"/>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208D1"/>
    <w:multiLevelType w:val="hybridMultilevel"/>
    <w:tmpl w:val="B0DC9E3E"/>
    <w:lvl w:ilvl="0" w:tplc="42947B5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A3484">
      <w:start w:val="1"/>
      <w:numFmt w:val="lowerLetter"/>
      <w:lvlText w:val="%2)"/>
      <w:lvlJc w:val="left"/>
      <w:pPr>
        <w:ind w:left="1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26B0F8">
      <w:start w:val="1"/>
      <w:numFmt w:val="lowerLetter"/>
      <w:lvlText w:val="%3)"/>
      <w:lvlJc w:val="left"/>
      <w:pPr>
        <w:ind w:left="2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6C1B94">
      <w:start w:val="1"/>
      <w:numFmt w:val="decimal"/>
      <w:lvlText w:val="%4"/>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48200">
      <w:start w:val="1"/>
      <w:numFmt w:val="lowerLetter"/>
      <w:lvlText w:val="%5"/>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36B3D2">
      <w:start w:val="1"/>
      <w:numFmt w:val="lowerRoman"/>
      <w:lvlText w:val="%6"/>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1C37E0">
      <w:start w:val="1"/>
      <w:numFmt w:val="decimal"/>
      <w:lvlText w:val="%7"/>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7EA7DA">
      <w:start w:val="1"/>
      <w:numFmt w:val="lowerLetter"/>
      <w:lvlText w:val="%8"/>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084E6">
      <w:start w:val="1"/>
      <w:numFmt w:val="lowerRoman"/>
      <w:lvlText w:val="%9"/>
      <w:lvlJc w:val="left"/>
      <w:pPr>
        <w:ind w:left="7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322F76"/>
    <w:multiLevelType w:val="hybridMultilevel"/>
    <w:tmpl w:val="35009DE4"/>
    <w:lvl w:ilvl="0" w:tplc="211A36E4">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166CF"/>
    <w:multiLevelType w:val="hybridMultilevel"/>
    <w:tmpl w:val="C99E69D6"/>
    <w:lvl w:ilvl="0" w:tplc="9E5CAA5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1570190">
    <w:abstractNumId w:val="0"/>
  </w:num>
  <w:num w:numId="2" w16cid:durableId="1094017042">
    <w:abstractNumId w:val="2"/>
  </w:num>
  <w:num w:numId="3" w16cid:durableId="374815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E4"/>
    <w:rsid w:val="00041DDA"/>
    <w:rsid w:val="00076F24"/>
    <w:rsid w:val="000856AA"/>
    <w:rsid w:val="00093B6C"/>
    <w:rsid w:val="000F0E3B"/>
    <w:rsid w:val="00136B6E"/>
    <w:rsid w:val="001768DF"/>
    <w:rsid w:val="001F29C8"/>
    <w:rsid w:val="002319D8"/>
    <w:rsid w:val="003066B1"/>
    <w:rsid w:val="00320F89"/>
    <w:rsid w:val="00354156"/>
    <w:rsid w:val="00464049"/>
    <w:rsid w:val="005856E3"/>
    <w:rsid w:val="0059671D"/>
    <w:rsid w:val="005C0C20"/>
    <w:rsid w:val="005E2368"/>
    <w:rsid w:val="00621AF6"/>
    <w:rsid w:val="006355FF"/>
    <w:rsid w:val="006C550E"/>
    <w:rsid w:val="00716FF4"/>
    <w:rsid w:val="007303E4"/>
    <w:rsid w:val="0074641B"/>
    <w:rsid w:val="00835B99"/>
    <w:rsid w:val="008F0C02"/>
    <w:rsid w:val="0094434B"/>
    <w:rsid w:val="009A230E"/>
    <w:rsid w:val="00A0416E"/>
    <w:rsid w:val="00A21BDB"/>
    <w:rsid w:val="00B01AF5"/>
    <w:rsid w:val="00B13A70"/>
    <w:rsid w:val="00B1527C"/>
    <w:rsid w:val="00B6731E"/>
    <w:rsid w:val="00B749E8"/>
    <w:rsid w:val="00B87E13"/>
    <w:rsid w:val="00B959BD"/>
    <w:rsid w:val="00BA0E77"/>
    <w:rsid w:val="00C0075B"/>
    <w:rsid w:val="00CC3A85"/>
    <w:rsid w:val="00CD3151"/>
    <w:rsid w:val="00D31E50"/>
    <w:rsid w:val="00E309E1"/>
    <w:rsid w:val="00E77F10"/>
    <w:rsid w:val="00F20604"/>
    <w:rsid w:val="00FB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F08F"/>
  <w15:docId w15:val="{F4C3C439-9433-466C-AD2C-89E4305D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 w:line="259" w:lineRule="auto"/>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styleId="Hyperlink">
    <w:name w:val="Hyperlink"/>
    <w:basedOn w:val="DefaultParagraphFont"/>
    <w:uiPriority w:val="99"/>
    <w:unhideWhenUsed/>
    <w:rsid w:val="00716FF4"/>
    <w:rPr>
      <w:color w:val="467886" w:themeColor="hyperlink"/>
      <w:u w:val="single"/>
    </w:rPr>
  </w:style>
  <w:style w:type="character" w:styleId="UnresolvedMention">
    <w:name w:val="Unresolved Mention"/>
    <w:basedOn w:val="DefaultParagraphFont"/>
    <w:uiPriority w:val="99"/>
    <w:semiHidden/>
    <w:unhideWhenUsed/>
    <w:rsid w:val="00716FF4"/>
    <w:rPr>
      <w:color w:val="605E5C"/>
      <w:shd w:val="clear" w:color="auto" w:fill="E1DFDD"/>
    </w:rPr>
  </w:style>
  <w:style w:type="paragraph" w:styleId="ListParagraph">
    <w:name w:val="List Paragraph"/>
    <w:basedOn w:val="Normal"/>
    <w:uiPriority w:val="34"/>
    <w:qFormat/>
    <w:rsid w:val="00621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dcommunityfoundation.org/OC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17403-200E-4C56-A3E5-9E07D844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cp:lastModifiedBy>Auditor1</cp:lastModifiedBy>
  <cp:revision>15</cp:revision>
  <cp:lastPrinted>2024-04-30T20:57:00Z</cp:lastPrinted>
  <dcterms:created xsi:type="dcterms:W3CDTF">2024-04-30T14:02:00Z</dcterms:created>
  <dcterms:modified xsi:type="dcterms:W3CDTF">2024-05-01T14:21:00Z</dcterms:modified>
</cp:coreProperties>
</file>